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2200716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וחמש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A" w14:textId="2BB2727A" w:rsidR="00E13C27" w:rsidRPr="00CF1AA2" w:rsidRDefault="008F6665" w:rsidP="00E2165D">
      <w:pPr>
        <w:pStyle w:val="David"/>
        <w:spacing w:line="360" w:lineRule="auto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 w:rsidR="009311B4">
        <w:rPr>
          <w:rFonts w:hint="cs"/>
          <w:b/>
          <w:bCs/>
          <w:rtl/>
        </w:rPr>
        <w:t>ואליד אל</w:t>
      </w:r>
      <w:bookmarkStart w:id="4" w:name="_GoBack"/>
      <w:bookmarkEnd w:id="4"/>
      <w:r>
        <w:rPr>
          <w:rFonts w:hint="cs"/>
          <w:b/>
          <w:bCs/>
          <w:rtl/>
        </w:rPr>
        <w:t>הואשלה</w:t>
      </w:r>
      <w:bookmarkStart w:id="5" w:name="LGS_Join_List"/>
      <w:bookmarkEnd w:id="3"/>
      <w:r w:rsidR="007D585A">
        <w:rPr>
          <w:rtl/>
        </w:rPr>
        <w:t xml:space="preserve"> </w:t>
      </w:r>
      <w:bookmarkEnd w:id="5"/>
      <w:r w:rsidR="002200A1" w:rsidRPr="00CF1AA2">
        <w:rPr>
          <w:rFonts w:hint="cs"/>
          <w:rtl/>
        </w:rPr>
        <w:tab/>
      </w:r>
      <w:bookmarkStart w:id="6" w:name="LGS_PM_NamesJoin"/>
      <w:r w:rsidR="007D585A">
        <w:rPr>
          <w:rFonts w:hint="cs"/>
          <w:rtl/>
        </w:rPr>
        <w:t xml:space="preserve"> </w:t>
      </w:r>
      <w:bookmarkEnd w:id="6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7" w:name="Private_Number"/>
      <w:r>
        <w:rPr>
          <w:rFonts w:hint="cs"/>
          <w:rtl/>
        </w:rPr>
        <w:t>פ/2269/25</w:t>
      </w:r>
      <w:bookmarkEnd w:id="7"/>
    </w:p>
    <w:p w14:paraId="7F6961AC" w14:textId="77777777" w:rsidR="00E13C27" w:rsidRDefault="00E13C27" w:rsidP="00E13C2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14:paraId="7F6961AD" w14:textId="77777777" w:rsidR="00E13C27" w:rsidRPr="00F67051" w:rsidRDefault="00A443CF" w:rsidP="0021633A">
      <w:pPr>
        <w:pStyle w:val="HeadHatzaotHok"/>
        <w:rPr>
          <w:rtl/>
        </w:rPr>
      </w:pPr>
      <w:bookmarkStart w:id="8" w:name="LGS_Subject"/>
      <w:r>
        <w:rPr>
          <w:rFonts w:hint="cs"/>
          <w:rtl/>
        </w:rPr>
        <w:t>הצעת חוק מפעל הזנה במוסדות חינוך על יסודיים לנוער בסיכון ולנוער נושר, התשפ''ג–2023</w:t>
      </w:r>
      <w:bookmarkEnd w:id="8"/>
    </w:p>
    <w:p w14:paraId="7F6961AE" w14:textId="77777777" w:rsidR="00E13C27" w:rsidRDefault="00E13C27" w:rsidP="0021633A">
      <w:pPr>
        <w:pStyle w:val="HeadDivreiHesber"/>
        <w:spacing w:before="0" w:after="0"/>
        <w:rPr>
          <w:rtl/>
        </w:rPr>
      </w:pPr>
    </w:p>
    <w:tbl>
      <w:tblPr>
        <w:bidiVisual/>
        <w:tblW w:w="963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792"/>
        <w:gridCol w:w="598"/>
        <w:gridCol w:w="598"/>
        <w:gridCol w:w="6651"/>
      </w:tblGrid>
      <w:tr w:rsidR="002A6790" w:rsidRPr="00046097" w14:paraId="64AB28C1" w14:textId="77777777" w:rsidTr="009311B4">
        <w:trPr>
          <w:cantSplit/>
        </w:trPr>
        <w:tc>
          <w:tcPr>
            <w:tcW w:w="1871" w:type="dxa"/>
          </w:tcPr>
          <w:p w14:paraId="4EFC49C0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</w:rPr>
            </w:pPr>
            <w:r w:rsidRPr="00046097">
              <w:rPr>
                <w:rFonts w:ascii="David" w:hAnsi="David"/>
                <w:sz w:val="26"/>
                <w:rtl/>
              </w:rPr>
              <w:t>מטר</w:t>
            </w:r>
            <w:r>
              <w:rPr>
                <w:rFonts w:ascii="David" w:hAnsi="David" w:hint="cs"/>
                <w:sz w:val="26"/>
                <w:rtl/>
              </w:rPr>
              <w:t>ה</w:t>
            </w:r>
          </w:p>
        </w:tc>
        <w:tc>
          <w:tcPr>
            <w:tcW w:w="624" w:type="dxa"/>
          </w:tcPr>
          <w:p w14:paraId="3FA63BAB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t>1.</w:t>
            </w:r>
          </w:p>
        </w:tc>
        <w:tc>
          <w:tcPr>
            <w:tcW w:w="7570" w:type="dxa"/>
            <w:gridSpan w:val="2"/>
          </w:tcPr>
          <w:p w14:paraId="674BDEB1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</w:rPr>
            </w:pPr>
            <w:r w:rsidRPr="00046097">
              <w:rPr>
                <w:rFonts w:ascii="David" w:hAnsi="David"/>
                <w:sz w:val="26"/>
                <w:rtl/>
              </w:rPr>
              <w:t>מטרתו של חוק זה לקיים מפעל הזנה במוסדות חינוך לנוער בסיכון ו</w:t>
            </w:r>
            <w:r>
              <w:rPr>
                <w:rFonts w:ascii="David" w:hAnsi="David" w:hint="cs"/>
                <w:sz w:val="26"/>
                <w:rtl/>
              </w:rPr>
              <w:t>ל</w:t>
            </w:r>
            <w:r w:rsidRPr="00046097">
              <w:rPr>
                <w:rFonts w:ascii="David" w:hAnsi="David"/>
                <w:sz w:val="26"/>
                <w:rtl/>
              </w:rPr>
              <w:t>נוער נושר, באופן שיגשים את זכותם של הלומדים בהם לחינוך, לבריאות ו</w:t>
            </w:r>
            <w:r>
              <w:rPr>
                <w:rFonts w:ascii="David" w:hAnsi="David" w:hint="cs"/>
                <w:sz w:val="26"/>
                <w:rtl/>
              </w:rPr>
              <w:t>ל</w:t>
            </w:r>
            <w:r w:rsidRPr="00046097">
              <w:rPr>
                <w:rFonts w:ascii="David" w:hAnsi="David"/>
                <w:sz w:val="26"/>
                <w:rtl/>
              </w:rPr>
              <w:t>ביטחון תזונתי.</w:t>
            </w:r>
          </w:p>
        </w:tc>
      </w:tr>
      <w:tr w:rsidR="002A6790" w:rsidRPr="00046097" w14:paraId="4C317AB7" w14:textId="77777777" w:rsidTr="009311B4">
        <w:trPr>
          <w:cantSplit/>
        </w:trPr>
        <w:tc>
          <w:tcPr>
            <w:tcW w:w="1871" w:type="dxa"/>
          </w:tcPr>
          <w:p w14:paraId="15476901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t>הגדרות</w:t>
            </w:r>
          </w:p>
        </w:tc>
        <w:tc>
          <w:tcPr>
            <w:tcW w:w="624" w:type="dxa"/>
          </w:tcPr>
          <w:p w14:paraId="6F940CA0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t>2.</w:t>
            </w:r>
          </w:p>
        </w:tc>
        <w:tc>
          <w:tcPr>
            <w:tcW w:w="7570" w:type="dxa"/>
            <w:gridSpan w:val="2"/>
          </w:tcPr>
          <w:p w14:paraId="1DB537FC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t xml:space="preserve">בחוק זה – </w:t>
            </w:r>
          </w:p>
        </w:tc>
      </w:tr>
      <w:tr w:rsidR="002A6790" w:rsidRPr="00046097" w14:paraId="0E346667" w14:textId="77777777" w:rsidTr="009311B4">
        <w:trPr>
          <w:cantSplit/>
        </w:trPr>
        <w:tc>
          <w:tcPr>
            <w:tcW w:w="1871" w:type="dxa"/>
          </w:tcPr>
          <w:p w14:paraId="213D92DA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52377CE7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</w:tcPr>
          <w:p w14:paraId="35BF7D3D" w14:textId="77777777" w:rsidR="002A6790" w:rsidRPr="003A2B13" w:rsidRDefault="002A6790" w:rsidP="005A31CE">
            <w:pPr>
              <w:pStyle w:val="TableBlockOutdent"/>
              <w:rPr>
                <w:rtl/>
              </w:rPr>
            </w:pPr>
            <w:r w:rsidRPr="003A2B13">
              <w:rPr>
                <w:rtl/>
              </w:rPr>
              <w:t>"ארוחה קלה" – לרבות כריך;</w:t>
            </w:r>
          </w:p>
        </w:tc>
      </w:tr>
      <w:tr w:rsidR="002A6790" w:rsidRPr="00046097" w14:paraId="7986AABE" w14:textId="77777777" w:rsidTr="009311B4">
        <w:trPr>
          <w:cantSplit/>
        </w:trPr>
        <w:tc>
          <w:tcPr>
            <w:tcW w:w="1871" w:type="dxa"/>
          </w:tcPr>
          <w:p w14:paraId="0B493DB6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13D11CC0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</w:tcPr>
          <w:p w14:paraId="5848BCFA" w14:textId="77777777" w:rsidR="002A6790" w:rsidRPr="003A2B13" w:rsidRDefault="002A6790" w:rsidP="005A31CE">
            <w:pPr>
              <w:pStyle w:val="TableBlockOutdent"/>
              <w:rPr>
                <w:rtl/>
              </w:rPr>
            </w:pPr>
            <w:r w:rsidRPr="003A2B13">
              <w:rPr>
                <w:rtl/>
              </w:rPr>
              <w:t xml:space="preserve">"ארוחה חמה" – ארוחה </w:t>
            </w:r>
            <w:r w:rsidRPr="003A2B13">
              <w:rPr>
                <w:rFonts w:hint="cs"/>
                <w:rtl/>
              </w:rPr>
              <w:t>עשירה ב</w:t>
            </w:r>
            <w:r w:rsidRPr="003A2B13">
              <w:rPr>
                <w:rtl/>
              </w:rPr>
              <w:t xml:space="preserve">חלבון מן החי או </w:t>
            </w:r>
            <w:r w:rsidRPr="003A2B13">
              <w:rPr>
                <w:rFonts w:hint="cs"/>
                <w:rtl/>
              </w:rPr>
              <w:t>מ</w:t>
            </w:r>
            <w:r w:rsidRPr="003A2B13">
              <w:rPr>
                <w:rtl/>
              </w:rPr>
              <w:t>ן הצומח;</w:t>
            </w:r>
          </w:p>
        </w:tc>
      </w:tr>
      <w:tr w:rsidR="002A6790" w:rsidRPr="00046097" w14:paraId="7C8D30D2" w14:textId="77777777" w:rsidTr="009311B4">
        <w:trPr>
          <w:cantSplit/>
        </w:trPr>
        <w:tc>
          <w:tcPr>
            <w:tcW w:w="1871" w:type="dxa"/>
          </w:tcPr>
          <w:p w14:paraId="3E5138C1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4CFB1629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</w:tcPr>
          <w:p w14:paraId="578DF8C3" w14:textId="77777777" w:rsidR="002A6790" w:rsidRPr="003A2B13" w:rsidRDefault="002A6790" w:rsidP="005A31CE">
            <w:pPr>
              <w:pStyle w:val="TableBlockOutdent"/>
              <w:rPr>
                <w:rtl/>
              </w:rPr>
            </w:pPr>
            <w:r w:rsidRPr="003A2B13">
              <w:rPr>
                <w:rtl/>
              </w:rPr>
              <w:t>"ארוחות" – ארוחה קלה וארוחה חמה;</w:t>
            </w:r>
          </w:p>
        </w:tc>
      </w:tr>
      <w:tr w:rsidR="002A6790" w:rsidRPr="00046097" w14:paraId="38052503" w14:textId="77777777" w:rsidTr="009311B4">
        <w:trPr>
          <w:cantSplit/>
        </w:trPr>
        <w:tc>
          <w:tcPr>
            <w:tcW w:w="1871" w:type="dxa"/>
          </w:tcPr>
          <w:p w14:paraId="4F96DC47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698D7086" w14:textId="77777777" w:rsidR="002A6790" w:rsidRPr="00046097" w:rsidRDefault="002A6790" w:rsidP="005A31CE">
            <w:pPr>
              <w:pStyle w:val="TableText"/>
              <w:rPr>
                <w:rtl/>
              </w:rPr>
            </w:pPr>
          </w:p>
        </w:tc>
        <w:tc>
          <w:tcPr>
            <w:tcW w:w="7570" w:type="dxa"/>
            <w:gridSpan w:val="2"/>
          </w:tcPr>
          <w:p w14:paraId="7222B19F" w14:textId="77777777" w:rsidR="002A6790" w:rsidRPr="003A2B13" w:rsidRDefault="002A6790" w:rsidP="005A31CE">
            <w:pPr>
              <w:pStyle w:val="TableBlockOutdent"/>
              <w:rPr>
                <w:rtl/>
              </w:rPr>
            </w:pPr>
            <w:r w:rsidRPr="003A2B13">
              <w:rPr>
                <w:rFonts w:hint="cs"/>
                <w:rtl/>
              </w:rPr>
              <w:t xml:space="preserve">"הוועדה" </w:t>
            </w:r>
            <w:r w:rsidRPr="003A2B13">
              <w:rPr>
                <w:rtl/>
              </w:rPr>
              <w:t>–</w:t>
            </w:r>
            <w:r w:rsidRPr="003A2B13">
              <w:rPr>
                <w:rFonts w:hint="cs"/>
                <w:rtl/>
              </w:rPr>
              <w:t xml:space="preserve"> ועדת החינוך, התרבות והספורט של הכנסת; </w:t>
            </w:r>
          </w:p>
        </w:tc>
      </w:tr>
      <w:tr w:rsidR="002A6790" w:rsidRPr="00046097" w14:paraId="1861577B" w14:textId="77777777" w:rsidTr="009311B4">
        <w:trPr>
          <w:cantSplit/>
        </w:trPr>
        <w:tc>
          <w:tcPr>
            <w:tcW w:w="1871" w:type="dxa"/>
          </w:tcPr>
          <w:p w14:paraId="3869AE7F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4957FFC6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  <w:shd w:val="clear" w:color="auto" w:fill="auto"/>
          </w:tcPr>
          <w:p w14:paraId="4FFC2D44" w14:textId="77777777" w:rsidR="002A6790" w:rsidRPr="003A2B13" w:rsidRDefault="002A6790" w:rsidP="005A31CE">
            <w:pPr>
              <w:pStyle w:val="TableBlockOutdent"/>
              <w:rPr>
                <w:rtl/>
              </w:rPr>
            </w:pPr>
            <w:r w:rsidRPr="003A2B13">
              <w:rPr>
                <w:rtl/>
              </w:rPr>
              <w:t>"מוסד חינוך" – מוסד חינוך שניתן בו חינוך על-יסודי לנוער בסיכון ו</w:t>
            </w:r>
            <w:r w:rsidRPr="003A2B13">
              <w:rPr>
                <w:rFonts w:hint="cs"/>
                <w:rtl/>
              </w:rPr>
              <w:t>ל</w:t>
            </w:r>
            <w:r w:rsidRPr="003A2B13">
              <w:rPr>
                <w:rtl/>
              </w:rPr>
              <w:t>נוער נושר</w:t>
            </w:r>
            <w:r w:rsidRPr="003A2B13">
              <w:rPr>
                <w:rFonts w:hint="cs"/>
                <w:rtl/>
              </w:rPr>
              <w:t>, או מסגרת לנוער בסיכון שמופעלת על ידי האגף לנוער בסיכון במשרד הרווחה והשירותים החברתיים, ושהשר קבע שהחוק חל עליהם לפי סעיף 3</w:t>
            </w:r>
            <w:r w:rsidRPr="003A2B13">
              <w:rPr>
                <w:rtl/>
              </w:rPr>
              <w:t>;</w:t>
            </w:r>
          </w:p>
        </w:tc>
      </w:tr>
      <w:tr w:rsidR="002A6790" w:rsidRPr="00046097" w14:paraId="4A9C0DC6" w14:textId="77777777" w:rsidTr="009311B4">
        <w:trPr>
          <w:cantSplit/>
        </w:trPr>
        <w:tc>
          <w:tcPr>
            <w:tcW w:w="1871" w:type="dxa"/>
          </w:tcPr>
          <w:p w14:paraId="6965D1FD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0235BB9E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</w:tcPr>
          <w:p w14:paraId="626B54AB" w14:textId="77777777" w:rsidR="002A6790" w:rsidRPr="003A2B13" w:rsidRDefault="002A6790" w:rsidP="005A31CE">
            <w:pPr>
              <w:pStyle w:val="TableBlockOutdent"/>
              <w:rPr>
                <w:rtl/>
              </w:rPr>
            </w:pPr>
            <w:r w:rsidRPr="003A2B13">
              <w:rPr>
                <w:rtl/>
              </w:rPr>
              <w:t>"תלמיד" –</w:t>
            </w:r>
            <w:r w:rsidRPr="003A2B13">
              <w:rPr>
                <w:rFonts w:hint="cs"/>
                <w:rtl/>
              </w:rPr>
              <w:t xml:space="preserve"> מי שלומד במוסד חינוך; </w:t>
            </w:r>
          </w:p>
        </w:tc>
      </w:tr>
      <w:tr w:rsidR="002A6790" w:rsidRPr="00046097" w14:paraId="01B24FA5" w14:textId="77777777" w:rsidTr="009311B4">
        <w:trPr>
          <w:cantSplit/>
        </w:trPr>
        <w:tc>
          <w:tcPr>
            <w:tcW w:w="1871" w:type="dxa"/>
          </w:tcPr>
          <w:p w14:paraId="5FC933C1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44D35040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</w:tcPr>
          <w:p w14:paraId="79BA789E" w14:textId="77777777" w:rsidR="002A6790" w:rsidRPr="003A2B13" w:rsidRDefault="002A6790" w:rsidP="005A31CE">
            <w:pPr>
              <w:pStyle w:val="TableBlockOutdent"/>
              <w:rPr>
                <w:rtl/>
              </w:rPr>
            </w:pPr>
            <w:r w:rsidRPr="003A2B13">
              <w:rPr>
                <w:rtl/>
              </w:rPr>
              <w:t>"השר" – שר החינוך.</w:t>
            </w:r>
          </w:p>
        </w:tc>
      </w:tr>
      <w:tr w:rsidR="002A6790" w:rsidRPr="00046097" w14:paraId="2C0F9B85" w14:textId="77777777" w:rsidTr="009311B4">
        <w:trPr>
          <w:cantSplit/>
        </w:trPr>
        <w:tc>
          <w:tcPr>
            <w:tcW w:w="1871" w:type="dxa"/>
          </w:tcPr>
          <w:p w14:paraId="30A6255D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ארוחות יומיות</w:t>
            </w:r>
            <w:r>
              <w:rPr>
                <w:rFonts w:ascii="David" w:hAnsi="David"/>
                <w:sz w:val="26"/>
                <w:rtl/>
              </w:rPr>
              <w:t xml:space="preserve"> </w:t>
            </w:r>
          </w:p>
        </w:tc>
        <w:tc>
          <w:tcPr>
            <w:tcW w:w="624" w:type="dxa"/>
          </w:tcPr>
          <w:p w14:paraId="70F43202" w14:textId="77777777" w:rsidR="002A6790" w:rsidRPr="00046097" w:rsidRDefault="002A6790" w:rsidP="005A31CE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7570" w:type="dxa"/>
            <w:gridSpan w:val="2"/>
          </w:tcPr>
          <w:p w14:paraId="632F63AC" w14:textId="77777777" w:rsidR="002A6790" w:rsidRPr="002136C2" w:rsidRDefault="002A6790" w:rsidP="005A31CE">
            <w:pPr>
              <w:pStyle w:val="TableBlock"/>
              <w:rPr>
                <w:rtl/>
              </w:rPr>
            </w:pPr>
            <w:r w:rsidRPr="002136C2">
              <w:rPr>
                <w:rFonts w:hint="cs"/>
                <w:rtl/>
              </w:rPr>
              <w:t>(א)</w:t>
            </w:r>
            <w:r w:rsidRPr="002136C2">
              <w:rPr>
                <w:rtl/>
              </w:rPr>
              <w:tab/>
            </w:r>
            <w:r w:rsidRPr="002136C2">
              <w:rPr>
                <w:rFonts w:hint="cs"/>
                <w:rtl/>
              </w:rPr>
              <w:t xml:space="preserve">במוסד חינוך יינתנו לתלמידים ארוחות יומיות </w:t>
            </w:r>
            <w:r>
              <w:rPr>
                <w:rFonts w:hint="cs"/>
                <w:rtl/>
              </w:rPr>
              <w:t>בכל יום לימודים</w:t>
            </w:r>
            <w:r w:rsidRPr="002136C2">
              <w:rPr>
                <w:rFonts w:hint="cs"/>
                <w:rtl/>
              </w:rPr>
              <w:t xml:space="preserve">, </w:t>
            </w:r>
            <w:r>
              <w:rPr>
                <w:rFonts w:hint="cs"/>
                <w:rtl/>
              </w:rPr>
              <w:t>לפי</w:t>
            </w:r>
            <w:r w:rsidRPr="002136C2">
              <w:rPr>
                <w:rFonts w:hint="cs"/>
                <w:rtl/>
              </w:rPr>
              <w:t xml:space="preserve"> תפריט מאוזן ומגוון שי</w:t>
            </w:r>
            <w:r>
              <w:rPr>
                <w:rFonts w:hint="cs"/>
                <w:rtl/>
              </w:rPr>
              <w:t>י</w:t>
            </w:r>
            <w:r w:rsidRPr="002136C2">
              <w:rPr>
                <w:rFonts w:hint="cs"/>
                <w:rtl/>
              </w:rPr>
              <w:t>קבע על ידי מוסד החינוך, בהתאם להנחיות</w:t>
            </w:r>
            <w:r>
              <w:rPr>
                <w:rFonts w:hint="cs"/>
                <w:rtl/>
              </w:rPr>
              <w:t xml:space="preserve"> שקבע השר לפי </w:t>
            </w:r>
            <w:r w:rsidRPr="002136C2">
              <w:rPr>
                <w:rFonts w:hint="cs"/>
                <w:rtl/>
              </w:rPr>
              <w:t xml:space="preserve">חוק זה, ובהתחשב בצורכי התלמידים ובגילם. </w:t>
            </w:r>
          </w:p>
        </w:tc>
      </w:tr>
      <w:tr w:rsidR="002A6790" w:rsidRPr="00046097" w14:paraId="2E033AFF" w14:textId="77777777" w:rsidTr="009311B4">
        <w:trPr>
          <w:cantSplit/>
        </w:trPr>
        <w:tc>
          <w:tcPr>
            <w:tcW w:w="1871" w:type="dxa"/>
          </w:tcPr>
          <w:p w14:paraId="6DCE1594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161ECDEC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</w:tcPr>
          <w:p w14:paraId="36CE93A7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(ב)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 xml:space="preserve">השר </w:t>
            </w:r>
            <w:r w:rsidRPr="00C42716">
              <w:rPr>
                <w:rFonts w:ascii="David" w:hAnsi="David"/>
                <w:sz w:val="26"/>
                <w:rtl/>
              </w:rPr>
              <w:t>י</w:t>
            </w:r>
            <w:r>
              <w:rPr>
                <w:rFonts w:ascii="David" w:hAnsi="David" w:hint="cs"/>
                <w:sz w:val="26"/>
                <w:rtl/>
              </w:rPr>
              <w:t>קבע</w:t>
            </w:r>
            <w:r w:rsidRPr="00046097">
              <w:rPr>
                <w:rFonts w:ascii="David" w:hAnsi="David"/>
                <w:sz w:val="26"/>
                <w:rtl/>
              </w:rPr>
              <w:t xml:space="preserve"> בצו, </w:t>
            </w:r>
            <w:r>
              <w:rPr>
                <w:rFonts w:ascii="David" w:hAnsi="David" w:hint="cs"/>
                <w:sz w:val="26"/>
                <w:rtl/>
              </w:rPr>
              <w:t>עד ה-1 ביולי של כל שנה</w:t>
            </w:r>
            <w:r w:rsidRPr="00046097">
              <w:rPr>
                <w:rFonts w:ascii="David" w:hAnsi="David"/>
                <w:sz w:val="26"/>
                <w:rtl/>
              </w:rPr>
              <w:t xml:space="preserve">, את רשימת מוסדות החינוך </w:t>
            </w:r>
            <w:r>
              <w:rPr>
                <w:rFonts w:ascii="David" w:hAnsi="David" w:hint="cs"/>
                <w:sz w:val="26"/>
                <w:rtl/>
              </w:rPr>
              <w:t>שחל עליהם חוק זה.</w:t>
            </w:r>
          </w:p>
        </w:tc>
      </w:tr>
      <w:tr w:rsidR="002A6790" w:rsidRPr="00046097" w14:paraId="111A7F36" w14:textId="77777777" w:rsidTr="009311B4">
        <w:trPr>
          <w:cantSplit/>
        </w:trPr>
        <w:tc>
          <w:tcPr>
            <w:tcW w:w="1871" w:type="dxa"/>
          </w:tcPr>
          <w:p w14:paraId="4CFB0D7F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t>אופן אספקת הארוחות</w:t>
            </w:r>
          </w:p>
        </w:tc>
        <w:tc>
          <w:tcPr>
            <w:tcW w:w="624" w:type="dxa"/>
          </w:tcPr>
          <w:p w14:paraId="56419834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t xml:space="preserve">4. </w:t>
            </w:r>
          </w:p>
        </w:tc>
        <w:tc>
          <w:tcPr>
            <w:tcW w:w="7570" w:type="dxa"/>
            <w:gridSpan w:val="2"/>
          </w:tcPr>
          <w:p w14:paraId="2D78DF47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t xml:space="preserve">מוסד חינוך רשאי לבחור את אופן אספקת הארוחות בהתאם לצרכיו של </w:t>
            </w:r>
            <w:r>
              <w:rPr>
                <w:rFonts w:ascii="David" w:hAnsi="David" w:hint="cs"/>
                <w:sz w:val="26"/>
                <w:rtl/>
              </w:rPr>
              <w:t>ה</w:t>
            </w:r>
            <w:r w:rsidRPr="00046097">
              <w:rPr>
                <w:rFonts w:ascii="David" w:hAnsi="David"/>
                <w:sz w:val="26"/>
                <w:rtl/>
              </w:rPr>
              <w:t xml:space="preserve">מוסד, לרבות האפשרות לקבל מצרכים וחומרי גלם </w:t>
            </w:r>
            <w:r>
              <w:rPr>
                <w:rFonts w:ascii="David" w:hAnsi="David" w:hint="cs"/>
                <w:sz w:val="26"/>
                <w:rtl/>
              </w:rPr>
              <w:t>לצורך</w:t>
            </w:r>
            <w:r w:rsidRPr="00046097">
              <w:rPr>
                <w:rFonts w:ascii="David" w:hAnsi="David"/>
                <w:sz w:val="26"/>
                <w:rtl/>
              </w:rPr>
              <w:t xml:space="preserve"> הכנת הארוחות, כולן או חלקן, באופן עצמאי בשטח מוסד החינוך</w:t>
            </w:r>
            <w:r>
              <w:rPr>
                <w:rFonts w:ascii="David" w:hAnsi="David" w:hint="cs"/>
                <w:sz w:val="26"/>
                <w:rtl/>
              </w:rPr>
              <w:t>, לאחר שנועץ במועצת התלמידים של המוסד או בנציגות תלמידים אחרת</w:t>
            </w:r>
            <w:r w:rsidRPr="00046097">
              <w:rPr>
                <w:rFonts w:ascii="David" w:hAnsi="David"/>
                <w:sz w:val="26"/>
                <w:rtl/>
              </w:rPr>
              <w:t xml:space="preserve">, ובלבד שאופן אספקת הארוחות, </w:t>
            </w:r>
            <w:r>
              <w:rPr>
                <w:rFonts w:ascii="David" w:hAnsi="David" w:hint="cs"/>
                <w:sz w:val="26"/>
                <w:rtl/>
              </w:rPr>
              <w:t>ייעשה בהתאם להוראות שקבע השר לפי חוק זה.</w:t>
            </w:r>
          </w:p>
        </w:tc>
      </w:tr>
      <w:tr w:rsidR="002A6790" w:rsidRPr="00046097" w14:paraId="580884F2" w14:textId="77777777" w:rsidTr="009311B4">
        <w:trPr>
          <w:cantSplit/>
        </w:trPr>
        <w:tc>
          <w:tcPr>
            <w:tcW w:w="1871" w:type="dxa"/>
          </w:tcPr>
          <w:p w14:paraId="408EFAFB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lastRenderedPageBreak/>
              <w:t>תקצ</w:t>
            </w:r>
            <w:r>
              <w:rPr>
                <w:rFonts w:ascii="David" w:hAnsi="David" w:hint="cs"/>
                <w:sz w:val="26"/>
                <w:rtl/>
              </w:rPr>
              <w:t>י</w:t>
            </w:r>
            <w:r w:rsidRPr="00046097">
              <w:rPr>
                <w:rFonts w:ascii="David" w:hAnsi="David"/>
                <w:sz w:val="26"/>
                <w:rtl/>
              </w:rPr>
              <w:t>ב</w:t>
            </w:r>
          </w:p>
        </w:tc>
        <w:tc>
          <w:tcPr>
            <w:tcW w:w="624" w:type="dxa"/>
          </w:tcPr>
          <w:p w14:paraId="483F4A25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5</w:t>
            </w:r>
            <w:r w:rsidRPr="00046097">
              <w:rPr>
                <w:rFonts w:ascii="David" w:hAnsi="David"/>
                <w:sz w:val="26"/>
                <w:rtl/>
              </w:rPr>
              <w:t xml:space="preserve">. </w:t>
            </w:r>
          </w:p>
        </w:tc>
        <w:tc>
          <w:tcPr>
            <w:tcW w:w="7570" w:type="dxa"/>
            <w:gridSpan w:val="2"/>
          </w:tcPr>
          <w:p w14:paraId="3F0C5AE9" w14:textId="77777777" w:rsidR="002A6790" w:rsidRPr="00046097" w:rsidDel="00EF3AB5" w:rsidRDefault="002A6790" w:rsidP="005A31CE">
            <w:pPr>
              <w:pStyle w:val="TableBlock"/>
              <w:rPr>
                <w:rFonts w:ascii="David" w:eastAsia="Calibri" w:hAnsi="David"/>
                <w:sz w:val="26"/>
                <w:rtl/>
              </w:rPr>
            </w:pPr>
            <w:r>
              <w:rPr>
                <w:rFonts w:ascii="David" w:eastAsia="Calibri" w:hAnsi="David" w:hint="cs"/>
                <w:sz w:val="26"/>
                <w:rtl/>
              </w:rPr>
              <w:t>(א)</w:t>
            </w:r>
            <w:r>
              <w:rPr>
                <w:rFonts w:ascii="David" w:eastAsia="Calibri" w:hAnsi="David"/>
                <w:sz w:val="26"/>
                <w:rtl/>
              </w:rPr>
              <w:tab/>
            </w:r>
            <w:r w:rsidRPr="00046097">
              <w:rPr>
                <w:rFonts w:ascii="David" w:eastAsia="Calibri" w:hAnsi="David"/>
                <w:sz w:val="26"/>
                <w:rtl/>
              </w:rPr>
              <w:t xml:space="preserve">זכאותם של תלמידים במוסדות החינוך </w:t>
            </w:r>
            <w:r>
              <w:rPr>
                <w:rFonts w:ascii="David" w:eastAsia="Calibri" w:hAnsi="David" w:hint="cs"/>
                <w:sz w:val="26"/>
                <w:rtl/>
              </w:rPr>
              <w:t>לארוחות יומיות</w:t>
            </w:r>
            <w:r w:rsidRPr="00046097">
              <w:rPr>
                <w:rFonts w:ascii="David" w:eastAsia="Calibri" w:hAnsi="David"/>
                <w:sz w:val="26"/>
                <w:rtl/>
              </w:rPr>
              <w:t xml:space="preserve"> </w:t>
            </w:r>
            <w:r>
              <w:rPr>
                <w:rFonts w:ascii="David" w:eastAsia="Calibri" w:hAnsi="David" w:hint="cs"/>
                <w:sz w:val="26"/>
                <w:rtl/>
              </w:rPr>
              <w:t>ל</w:t>
            </w:r>
            <w:r w:rsidRPr="00046097">
              <w:rPr>
                <w:rFonts w:ascii="David" w:eastAsia="Calibri" w:hAnsi="David"/>
                <w:sz w:val="26"/>
                <w:rtl/>
              </w:rPr>
              <w:t>פי חוק זה תהיה על פי תקציב שנתי שיוקצה לכך בתכנית נפרדת בסעיף תקציב משרד החינוך, בחוק התקציב השנתי; לעניין זה, "תכנית" ו"סעיף תקציב" – כהגדרתם בחוק תקציב שנתי, כמשמעותו בחוק יסודות התקציב, התשמ"ה–</w:t>
            </w:r>
            <w:r w:rsidRPr="00046097">
              <w:rPr>
                <w:rFonts w:ascii="David" w:eastAsia="Calibri" w:hAnsi="David"/>
                <w:sz w:val="26"/>
              </w:rPr>
              <w:t>1985</w:t>
            </w:r>
            <w:r w:rsidRPr="003A2B13">
              <w:rPr>
                <w:rStyle w:val="a6"/>
                <w:rFonts w:ascii="David" w:eastAsia="Calibri" w:hAnsi="David"/>
                <w:sz w:val="26"/>
                <w:rtl/>
              </w:rPr>
              <w:footnoteReference w:id="2"/>
            </w:r>
            <w:r w:rsidRPr="00046097">
              <w:rPr>
                <w:rFonts w:ascii="David" w:eastAsia="Calibri" w:hAnsi="David"/>
                <w:sz w:val="26"/>
                <w:rtl/>
              </w:rPr>
              <w:t xml:space="preserve">.  </w:t>
            </w:r>
          </w:p>
        </w:tc>
      </w:tr>
      <w:tr w:rsidR="002A6790" w:rsidRPr="00046097" w14:paraId="13AB4C27" w14:textId="77777777" w:rsidTr="009311B4">
        <w:trPr>
          <w:cantSplit/>
        </w:trPr>
        <w:tc>
          <w:tcPr>
            <w:tcW w:w="1871" w:type="dxa"/>
          </w:tcPr>
          <w:p w14:paraId="59E10BC2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</w:rPr>
            </w:pPr>
            <w:r>
              <w:rPr>
                <w:rFonts w:ascii="David" w:hAnsi="David"/>
                <w:sz w:val="26"/>
                <w:highlight w:val="yellow"/>
                <w:rtl/>
              </w:rPr>
              <w:t xml:space="preserve"> </w:t>
            </w:r>
          </w:p>
        </w:tc>
        <w:tc>
          <w:tcPr>
            <w:tcW w:w="624" w:type="dxa"/>
          </w:tcPr>
          <w:p w14:paraId="298CF522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</w:tcPr>
          <w:p w14:paraId="1FA4E329" w14:textId="77777777" w:rsidR="002A6790" w:rsidRPr="00046097" w:rsidRDefault="002A6790" w:rsidP="005A31CE">
            <w:pPr>
              <w:pStyle w:val="TableBlock"/>
              <w:rPr>
                <w:rFonts w:ascii="David" w:eastAsia="Calibri" w:hAnsi="David"/>
                <w:sz w:val="26"/>
                <w:rtl/>
              </w:rPr>
            </w:pPr>
            <w:r>
              <w:rPr>
                <w:rFonts w:ascii="David" w:eastAsia="Calibri" w:hAnsi="David" w:hint="cs"/>
                <w:sz w:val="26"/>
                <w:rtl/>
              </w:rPr>
              <w:t>(ב)</w:t>
            </w:r>
            <w:r>
              <w:rPr>
                <w:rFonts w:ascii="David" w:eastAsia="Calibri" w:hAnsi="David"/>
                <w:sz w:val="26"/>
                <w:rtl/>
              </w:rPr>
              <w:tab/>
            </w:r>
            <w:r>
              <w:rPr>
                <w:rFonts w:ascii="David" w:eastAsia="Calibri" w:hAnsi="David" w:hint="cs"/>
                <w:sz w:val="26"/>
                <w:rtl/>
              </w:rPr>
              <w:t xml:space="preserve">התקציב השנתי כאמור בסעיף קטן (א), ייקבע בין היתר תוך התחשבות בצורך של מוסד החינוך לקיים </w:t>
            </w:r>
            <w:r w:rsidRPr="00046097">
              <w:rPr>
                <w:rFonts w:ascii="David" w:eastAsia="Calibri" w:hAnsi="David"/>
                <w:sz w:val="26"/>
                <w:rtl/>
              </w:rPr>
              <w:t xml:space="preserve">מערך </w:t>
            </w:r>
            <w:r>
              <w:rPr>
                <w:rFonts w:ascii="David" w:eastAsia="Calibri" w:hAnsi="David" w:hint="cs"/>
                <w:sz w:val="26"/>
                <w:rtl/>
              </w:rPr>
              <w:t xml:space="preserve">הפעלה ותשתיות </w:t>
            </w:r>
            <w:r w:rsidRPr="00046097">
              <w:rPr>
                <w:rFonts w:ascii="David" w:eastAsia="Calibri" w:hAnsi="David"/>
                <w:sz w:val="26"/>
                <w:rtl/>
              </w:rPr>
              <w:t>ל</w:t>
            </w:r>
            <w:r>
              <w:rPr>
                <w:rFonts w:ascii="David" w:eastAsia="Calibri" w:hAnsi="David" w:hint="cs"/>
                <w:sz w:val="26"/>
                <w:rtl/>
              </w:rPr>
              <w:t xml:space="preserve">שם </w:t>
            </w:r>
            <w:r w:rsidRPr="00046097">
              <w:rPr>
                <w:rFonts w:ascii="David" w:eastAsia="Calibri" w:hAnsi="David"/>
                <w:sz w:val="26"/>
                <w:rtl/>
              </w:rPr>
              <w:t>קליטת הארוחות ושימורן, כולן או חלקן, או להכנת הארוחות ושימורן, כולן או חלקן</w:t>
            </w:r>
            <w:r>
              <w:rPr>
                <w:rFonts w:ascii="David" w:eastAsia="Calibri" w:hAnsi="David" w:hint="cs"/>
                <w:sz w:val="26"/>
                <w:rtl/>
              </w:rPr>
              <w:t>.</w:t>
            </w:r>
          </w:p>
        </w:tc>
      </w:tr>
      <w:tr w:rsidR="002A6790" w:rsidRPr="00046097" w14:paraId="027B2765" w14:textId="77777777" w:rsidTr="009311B4">
        <w:trPr>
          <w:cantSplit/>
        </w:trPr>
        <w:tc>
          <w:tcPr>
            <w:tcW w:w="1871" w:type="dxa"/>
          </w:tcPr>
          <w:p w14:paraId="2D9526BF" w14:textId="77777777" w:rsidR="002A6790" w:rsidRDefault="002A6790" w:rsidP="005A31CE">
            <w:pPr>
              <w:pStyle w:val="TableSideHeading"/>
              <w:rPr>
                <w:rFonts w:ascii="David" w:hAnsi="David"/>
                <w:sz w:val="26"/>
                <w:highlight w:val="yellow"/>
                <w:rtl/>
              </w:rPr>
            </w:pPr>
          </w:p>
        </w:tc>
        <w:tc>
          <w:tcPr>
            <w:tcW w:w="624" w:type="dxa"/>
          </w:tcPr>
          <w:p w14:paraId="4DFC382A" w14:textId="77777777" w:rsidR="002A6790" w:rsidRPr="00046097" w:rsidRDefault="002A6790" w:rsidP="005A31CE">
            <w:pPr>
              <w:pStyle w:val="TableText"/>
              <w:rPr>
                <w:rtl/>
              </w:rPr>
            </w:pPr>
          </w:p>
        </w:tc>
        <w:tc>
          <w:tcPr>
            <w:tcW w:w="7570" w:type="dxa"/>
            <w:gridSpan w:val="2"/>
          </w:tcPr>
          <w:p w14:paraId="600387BC" w14:textId="77777777" w:rsidR="002A6790" w:rsidRDefault="002A6790" w:rsidP="005A31CE">
            <w:pPr>
              <w:pStyle w:val="TableBlock"/>
              <w:rPr>
                <w:rFonts w:ascii="David" w:eastAsia="Calibri" w:hAnsi="David"/>
                <w:sz w:val="26"/>
                <w:rtl/>
              </w:rPr>
            </w:pPr>
            <w:r>
              <w:rPr>
                <w:rFonts w:ascii="David" w:eastAsia="Calibri" w:hAnsi="David" w:hint="cs"/>
                <w:sz w:val="26"/>
                <w:rtl/>
              </w:rPr>
              <w:t>(ג)</w:t>
            </w:r>
            <w:r>
              <w:rPr>
                <w:rFonts w:ascii="David" w:eastAsia="Calibri" w:hAnsi="David"/>
                <w:sz w:val="26"/>
                <w:rtl/>
              </w:rPr>
              <w:tab/>
            </w:r>
            <w:r w:rsidRPr="0021283A">
              <w:rPr>
                <w:rFonts w:ascii="David" w:eastAsia="Calibri" w:hAnsi="David" w:hint="cs"/>
                <w:sz w:val="26"/>
                <w:rtl/>
              </w:rPr>
              <w:t>השר יעמיד לרשותו של כל מוסד</w:t>
            </w:r>
            <w:r>
              <w:rPr>
                <w:rFonts w:ascii="David" w:eastAsia="Calibri" w:hAnsi="David" w:hint="cs"/>
                <w:sz w:val="26"/>
                <w:rtl/>
              </w:rPr>
              <w:t xml:space="preserve"> חינוך העומד להיכלל לראשונה במפעל ההזנה לפי חוק זה, סכום חד-פעמי מתקציב משרדו לסיוע בהקמה הראשונית של תשתית כאמור בסעיף קטן (ב). </w:t>
            </w:r>
          </w:p>
        </w:tc>
      </w:tr>
      <w:tr w:rsidR="002A6790" w:rsidRPr="00046097" w14:paraId="5C9EB629" w14:textId="77777777" w:rsidTr="009311B4">
        <w:trPr>
          <w:cantSplit/>
        </w:trPr>
        <w:tc>
          <w:tcPr>
            <w:tcW w:w="1871" w:type="dxa"/>
          </w:tcPr>
          <w:p w14:paraId="49A2F6FA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ביצוע ותקנות</w:t>
            </w:r>
          </w:p>
        </w:tc>
        <w:tc>
          <w:tcPr>
            <w:tcW w:w="624" w:type="dxa"/>
          </w:tcPr>
          <w:p w14:paraId="0BE9B1E3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6</w:t>
            </w:r>
            <w:r w:rsidRPr="00046097">
              <w:rPr>
                <w:rFonts w:ascii="David" w:hAnsi="David"/>
                <w:sz w:val="26"/>
                <w:rtl/>
              </w:rPr>
              <w:t>.</w:t>
            </w:r>
          </w:p>
        </w:tc>
        <w:tc>
          <w:tcPr>
            <w:tcW w:w="7570" w:type="dxa"/>
            <w:gridSpan w:val="2"/>
          </w:tcPr>
          <w:p w14:paraId="1F5A0C83" w14:textId="77777777" w:rsidR="002A6790" w:rsidRPr="00046097" w:rsidRDefault="002A6790" w:rsidP="005A31CE">
            <w:pPr>
              <w:pStyle w:val="TableBlock"/>
              <w:rPr>
                <w:rFonts w:ascii="David" w:eastAsia="Calibri" w:hAnsi="David"/>
                <w:sz w:val="26"/>
                <w:rtl/>
              </w:rPr>
            </w:pPr>
            <w:r>
              <w:rPr>
                <w:rFonts w:ascii="David" w:eastAsia="Calibri" w:hAnsi="David" w:hint="cs"/>
                <w:sz w:val="26"/>
                <w:rtl/>
              </w:rPr>
              <w:t>(א)</w:t>
            </w:r>
            <w:r>
              <w:rPr>
                <w:rFonts w:ascii="David" w:eastAsia="Calibri" w:hAnsi="David"/>
                <w:sz w:val="26"/>
                <w:rtl/>
              </w:rPr>
              <w:tab/>
            </w:r>
            <w:r w:rsidRPr="00046097">
              <w:rPr>
                <w:rFonts w:ascii="David" w:eastAsia="Calibri" w:hAnsi="David"/>
                <w:sz w:val="26"/>
                <w:rtl/>
              </w:rPr>
              <w:t>השר ממונה על ביצוע</w:t>
            </w:r>
            <w:r>
              <w:rPr>
                <w:rFonts w:ascii="David" w:eastAsia="Calibri" w:hAnsi="David" w:hint="cs"/>
                <w:sz w:val="26"/>
                <w:rtl/>
              </w:rPr>
              <w:t>ו של</w:t>
            </w:r>
            <w:r w:rsidRPr="00046097">
              <w:rPr>
                <w:rFonts w:ascii="David" w:eastAsia="Calibri" w:hAnsi="David"/>
                <w:sz w:val="26"/>
                <w:rtl/>
              </w:rPr>
              <w:t xml:space="preserve"> חוק זה, והוא רשאי להתקין תקנות בכל הנוגע לביצועו, לאחר </w:t>
            </w:r>
            <w:r>
              <w:rPr>
                <w:rFonts w:ascii="David" w:eastAsia="Calibri" w:hAnsi="David" w:hint="cs"/>
                <w:sz w:val="26"/>
                <w:rtl/>
              </w:rPr>
              <w:t>שהתייעץ</w:t>
            </w:r>
            <w:r w:rsidRPr="00046097">
              <w:rPr>
                <w:rFonts w:ascii="David" w:eastAsia="Calibri" w:hAnsi="David"/>
                <w:sz w:val="26"/>
                <w:rtl/>
              </w:rPr>
              <w:t xml:space="preserve"> עם שר הבריאות:</w:t>
            </w:r>
          </w:p>
        </w:tc>
      </w:tr>
      <w:tr w:rsidR="002A6790" w:rsidRPr="00046097" w14:paraId="0C062362" w14:textId="77777777" w:rsidTr="009311B4">
        <w:trPr>
          <w:cantSplit/>
        </w:trPr>
        <w:tc>
          <w:tcPr>
            <w:tcW w:w="1871" w:type="dxa"/>
          </w:tcPr>
          <w:p w14:paraId="4FBF220E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728A40C9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3CE446B9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1C79E9AC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(1)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 xml:space="preserve">הנחיות </w:t>
            </w:r>
            <w:r>
              <w:rPr>
                <w:rFonts w:ascii="David" w:hAnsi="David" w:hint="cs"/>
                <w:sz w:val="26"/>
                <w:rtl/>
              </w:rPr>
              <w:t>למוסד</w:t>
            </w:r>
            <w:r w:rsidRPr="00046097">
              <w:rPr>
                <w:rFonts w:ascii="David" w:hAnsi="David"/>
                <w:sz w:val="26"/>
                <w:rtl/>
              </w:rPr>
              <w:t xml:space="preserve"> החינוך לעניין תפריט הארוחות;</w:t>
            </w:r>
          </w:p>
        </w:tc>
      </w:tr>
      <w:tr w:rsidR="002A6790" w:rsidRPr="00046097" w14:paraId="2E88B23A" w14:textId="77777777" w:rsidTr="009311B4">
        <w:trPr>
          <w:cantSplit/>
        </w:trPr>
        <w:tc>
          <w:tcPr>
            <w:tcW w:w="1871" w:type="dxa"/>
          </w:tcPr>
          <w:p w14:paraId="62882D68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1D42E193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29D4825F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589A324E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(2)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>התנאים הפיזיים, התברואתיים</w:t>
            </w:r>
            <w:r>
              <w:rPr>
                <w:rFonts w:ascii="David" w:hAnsi="David" w:hint="cs"/>
                <w:sz w:val="26"/>
                <w:rtl/>
              </w:rPr>
              <w:t>, הסביבתיים והבטיחותיים הדרושים להפעלתו התקינה של מערך ההפעלה והתשתיות במוסד החינוך</w:t>
            </w:r>
            <w:r w:rsidRPr="00046097">
              <w:rPr>
                <w:rFonts w:ascii="David" w:hAnsi="David"/>
                <w:sz w:val="26"/>
                <w:rtl/>
              </w:rPr>
              <w:t>;</w:t>
            </w:r>
          </w:p>
        </w:tc>
      </w:tr>
      <w:tr w:rsidR="002A6790" w:rsidRPr="00046097" w14:paraId="5F6F0319" w14:textId="77777777" w:rsidTr="009311B4">
        <w:trPr>
          <w:cantSplit/>
        </w:trPr>
        <w:tc>
          <w:tcPr>
            <w:tcW w:w="1871" w:type="dxa"/>
          </w:tcPr>
          <w:p w14:paraId="4D2A3762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679B7C0C" w14:textId="77777777" w:rsidR="002A6790" w:rsidRPr="00046097" w:rsidRDefault="002A6790" w:rsidP="005A31CE">
            <w:pPr>
              <w:pStyle w:val="TableText"/>
              <w:rPr>
                <w:rtl/>
              </w:rPr>
            </w:pPr>
          </w:p>
        </w:tc>
        <w:tc>
          <w:tcPr>
            <w:tcW w:w="624" w:type="dxa"/>
          </w:tcPr>
          <w:p w14:paraId="52F2C335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4637A2D8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(3)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21283A">
              <w:rPr>
                <w:rFonts w:ascii="David" w:hAnsi="David" w:hint="cs"/>
                <w:sz w:val="26"/>
                <w:rtl/>
              </w:rPr>
              <w:t>הוראות לעניין</w:t>
            </w:r>
            <w:r>
              <w:rPr>
                <w:rFonts w:ascii="David" w:hAnsi="David" w:hint="cs"/>
                <w:sz w:val="26"/>
                <w:rtl/>
              </w:rPr>
              <w:t xml:space="preserve"> אופן אספקת הארוחות על ידי מוסד החינוך;</w:t>
            </w:r>
          </w:p>
        </w:tc>
      </w:tr>
      <w:tr w:rsidR="002A6790" w:rsidRPr="00046097" w14:paraId="603CDE22" w14:textId="77777777" w:rsidTr="009311B4">
        <w:trPr>
          <w:cantSplit/>
        </w:trPr>
        <w:tc>
          <w:tcPr>
            <w:tcW w:w="1871" w:type="dxa"/>
          </w:tcPr>
          <w:p w14:paraId="40D6ACA0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06A9481A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273FB5FC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52354249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(4)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>התנאים לקביעת שירותי הובלת מזון</w:t>
            </w:r>
            <w:r>
              <w:rPr>
                <w:rFonts w:ascii="David" w:hAnsi="David" w:hint="cs"/>
                <w:sz w:val="26"/>
                <w:rtl/>
              </w:rPr>
              <w:t>,</w:t>
            </w:r>
            <w:r w:rsidRPr="00046097">
              <w:rPr>
                <w:rFonts w:ascii="David" w:hAnsi="David"/>
                <w:sz w:val="26"/>
                <w:rtl/>
              </w:rPr>
              <w:t xml:space="preserve"> מצרכים וחומרי גלם וה</w:t>
            </w:r>
            <w:r>
              <w:rPr>
                <w:rFonts w:ascii="David" w:hAnsi="David"/>
                <w:sz w:val="26"/>
                <w:rtl/>
              </w:rPr>
              <w:t>שירותים והתשתיות הנדרשים במוסד</w:t>
            </w:r>
            <w:r w:rsidRPr="00046097">
              <w:rPr>
                <w:rFonts w:ascii="David" w:hAnsi="David"/>
                <w:sz w:val="26"/>
                <w:rtl/>
              </w:rPr>
              <w:t xml:space="preserve"> החינוך לשם כך</w:t>
            </w:r>
            <w:r>
              <w:rPr>
                <w:rFonts w:ascii="David" w:hAnsi="David" w:hint="cs"/>
                <w:sz w:val="26"/>
                <w:rtl/>
              </w:rPr>
              <w:t>;</w:t>
            </w:r>
          </w:p>
        </w:tc>
      </w:tr>
      <w:tr w:rsidR="002A6790" w:rsidRPr="00046097" w14:paraId="31C335FE" w14:textId="77777777" w:rsidTr="009311B4">
        <w:trPr>
          <w:cantSplit/>
        </w:trPr>
        <w:tc>
          <w:tcPr>
            <w:tcW w:w="1871" w:type="dxa"/>
          </w:tcPr>
          <w:p w14:paraId="1A22A29C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3DC4EF7F" w14:textId="77777777" w:rsidR="002A6790" w:rsidRPr="00046097" w:rsidRDefault="002A6790" w:rsidP="005A31CE">
            <w:pPr>
              <w:pStyle w:val="TableText"/>
              <w:rPr>
                <w:rtl/>
              </w:rPr>
            </w:pPr>
          </w:p>
        </w:tc>
        <w:tc>
          <w:tcPr>
            <w:tcW w:w="624" w:type="dxa"/>
          </w:tcPr>
          <w:p w14:paraId="4724B726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669308BD" w14:textId="77777777" w:rsidR="002A6790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(5)</w:t>
            </w:r>
            <w:r>
              <w:rPr>
                <w:rFonts w:ascii="David" w:hAnsi="David"/>
                <w:sz w:val="26"/>
                <w:rtl/>
              </w:rPr>
              <w:tab/>
            </w:r>
            <w:r>
              <w:rPr>
                <w:rFonts w:ascii="David" w:hAnsi="David" w:hint="cs"/>
                <w:sz w:val="26"/>
                <w:rtl/>
              </w:rPr>
              <w:t xml:space="preserve">הוראות מיוחדות לעניין אספקה, הובלה, אחסנה והכנה של מזון שהוצל </w:t>
            </w:r>
            <w:r w:rsidRPr="0021283A">
              <w:rPr>
                <w:rFonts w:ascii="David" w:hAnsi="David" w:hint="cs"/>
                <w:sz w:val="26"/>
                <w:rtl/>
              </w:rPr>
              <w:t xml:space="preserve">ושל עודפי מזון; לעניין זה, "מזון שהוצל" </w:t>
            </w:r>
            <w:r w:rsidRPr="0021283A">
              <w:rPr>
                <w:rFonts w:ascii="David" w:hAnsi="David"/>
                <w:sz w:val="26"/>
                <w:rtl/>
              </w:rPr>
              <w:t>–</w:t>
            </w:r>
            <w:r w:rsidRPr="0021283A">
              <w:rPr>
                <w:rFonts w:ascii="David" w:hAnsi="David" w:hint="cs"/>
                <w:sz w:val="26"/>
                <w:rtl/>
              </w:rPr>
              <w:t xml:space="preserve"> מזון</w:t>
            </w:r>
            <w:r>
              <w:rPr>
                <w:rFonts w:ascii="David" w:hAnsi="David" w:hint="cs"/>
                <w:sz w:val="26"/>
                <w:rtl/>
              </w:rPr>
              <w:t xml:space="preserve"> שהיה מיועד להיזרק, ושניתן לעשות בו שימוש.</w:t>
            </w:r>
          </w:p>
        </w:tc>
      </w:tr>
      <w:tr w:rsidR="002A6790" w:rsidRPr="00046097" w14:paraId="20AF9924" w14:textId="77777777" w:rsidTr="009311B4">
        <w:trPr>
          <w:cantSplit/>
        </w:trPr>
        <w:tc>
          <w:tcPr>
            <w:tcW w:w="1871" w:type="dxa"/>
          </w:tcPr>
          <w:p w14:paraId="28FB2A5D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  <w:r w:rsidRPr="00046097">
              <w:rPr>
                <w:rFonts w:ascii="David" w:hAnsi="David"/>
                <w:sz w:val="26"/>
                <w:rtl/>
              </w:rPr>
              <w:t>דיווח לכנסת</w:t>
            </w:r>
          </w:p>
        </w:tc>
        <w:tc>
          <w:tcPr>
            <w:tcW w:w="624" w:type="dxa"/>
          </w:tcPr>
          <w:p w14:paraId="46950A80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7</w:t>
            </w:r>
            <w:r w:rsidRPr="00046097">
              <w:rPr>
                <w:rFonts w:ascii="David" w:hAnsi="David"/>
                <w:sz w:val="26"/>
                <w:rtl/>
              </w:rPr>
              <w:t>.</w:t>
            </w:r>
          </w:p>
        </w:tc>
        <w:tc>
          <w:tcPr>
            <w:tcW w:w="7570" w:type="dxa"/>
            <w:gridSpan w:val="2"/>
          </w:tcPr>
          <w:p w14:paraId="5EC0ACBC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(א)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 xml:space="preserve">השר </w:t>
            </w:r>
            <w:r>
              <w:rPr>
                <w:rFonts w:ascii="David" w:hAnsi="David" w:hint="cs"/>
                <w:sz w:val="26"/>
                <w:rtl/>
              </w:rPr>
              <w:t xml:space="preserve">ידווח </w:t>
            </w:r>
            <w:r w:rsidRPr="00046097">
              <w:rPr>
                <w:rFonts w:ascii="David" w:hAnsi="David"/>
                <w:sz w:val="26"/>
                <w:rtl/>
              </w:rPr>
              <w:t>לוועד</w:t>
            </w:r>
            <w:r>
              <w:rPr>
                <w:rFonts w:ascii="David" w:hAnsi="David" w:hint="cs"/>
                <w:sz w:val="26"/>
                <w:rtl/>
              </w:rPr>
              <w:t>ה</w:t>
            </w:r>
            <w:r w:rsidRPr="00046097">
              <w:rPr>
                <w:rFonts w:ascii="David" w:hAnsi="David"/>
                <w:sz w:val="26"/>
                <w:rtl/>
              </w:rPr>
              <w:t xml:space="preserve">, לא יאוחר מיום </w:t>
            </w:r>
            <w:r>
              <w:rPr>
                <w:rFonts w:ascii="David" w:hAnsi="David" w:hint="cs"/>
                <w:sz w:val="26"/>
                <w:rtl/>
              </w:rPr>
              <w:t xml:space="preserve">1 ביולי בכל </w:t>
            </w:r>
            <w:r w:rsidRPr="00046097">
              <w:rPr>
                <w:rFonts w:ascii="David" w:hAnsi="David"/>
                <w:sz w:val="26"/>
                <w:rtl/>
              </w:rPr>
              <w:t xml:space="preserve">שנה, על יישום הוראות חוק זה, לרבות בעניינים הבאים: </w:t>
            </w:r>
          </w:p>
        </w:tc>
      </w:tr>
      <w:tr w:rsidR="002A6790" w:rsidRPr="00046097" w14:paraId="2CD55FD6" w14:textId="77777777" w:rsidTr="009311B4">
        <w:trPr>
          <w:cantSplit/>
        </w:trPr>
        <w:tc>
          <w:tcPr>
            <w:tcW w:w="1871" w:type="dxa"/>
          </w:tcPr>
          <w:p w14:paraId="0B92C2B0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18438DCA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72A34C88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7DBBE88D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(1)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>אופן אספקת הארוחות במוסדות החינוך;</w:t>
            </w:r>
          </w:p>
        </w:tc>
      </w:tr>
      <w:tr w:rsidR="002A6790" w:rsidRPr="00046097" w14:paraId="40EFFE42" w14:textId="77777777" w:rsidTr="009311B4">
        <w:trPr>
          <w:cantSplit/>
        </w:trPr>
        <w:tc>
          <w:tcPr>
            <w:tcW w:w="1871" w:type="dxa"/>
          </w:tcPr>
          <w:p w14:paraId="10CA5CE7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3E5ABA52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39AAC2AB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66FADCA8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(2)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>היקף התקציב ליישו</w:t>
            </w:r>
            <w:r>
              <w:rPr>
                <w:rFonts w:ascii="David" w:hAnsi="David" w:hint="cs"/>
                <w:sz w:val="26"/>
                <w:rtl/>
              </w:rPr>
              <w:t>מו של חוק זה</w:t>
            </w:r>
            <w:r w:rsidRPr="00046097">
              <w:rPr>
                <w:rFonts w:ascii="David" w:hAnsi="David"/>
                <w:sz w:val="26"/>
                <w:rtl/>
              </w:rPr>
              <w:t>;</w:t>
            </w:r>
          </w:p>
        </w:tc>
      </w:tr>
      <w:tr w:rsidR="002A6790" w:rsidRPr="00046097" w14:paraId="6125623C" w14:textId="77777777" w:rsidTr="009311B4">
        <w:trPr>
          <w:cantSplit/>
        </w:trPr>
        <w:tc>
          <w:tcPr>
            <w:tcW w:w="1871" w:type="dxa"/>
          </w:tcPr>
          <w:p w14:paraId="51FA1306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01B8C059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27B7D0C7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51D12FD8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(3)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>עמדת התלמידים על מפעל ההזנה וטיב הארוחות;</w:t>
            </w:r>
          </w:p>
        </w:tc>
      </w:tr>
      <w:tr w:rsidR="002A6790" w:rsidRPr="00046097" w14:paraId="67651467" w14:textId="77777777" w:rsidTr="009311B4">
        <w:trPr>
          <w:cantSplit/>
        </w:trPr>
        <w:tc>
          <w:tcPr>
            <w:tcW w:w="1871" w:type="dxa"/>
          </w:tcPr>
          <w:p w14:paraId="72367FCB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2FD19372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16124A44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56B7E1FA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(4)</w:t>
            </w:r>
            <w:r>
              <w:rPr>
                <w:rFonts w:ascii="David" w:hAnsi="David"/>
                <w:sz w:val="26"/>
                <w:rtl/>
              </w:rPr>
              <w:tab/>
            </w:r>
            <w:r w:rsidRPr="00046097">
              <w:rPr>
                <w:rFonts w:ascii="David" w:hAnsi="David"/>
                <w:sz w:val="26"/>
                <w:rtl/>
              </w:rPr>
              <w:t>הפעולות שננקטו להבטחת אספקה יעילה ומספקת של ארוחות, מצרכים, או חומרי גלם, לפי העניין</w:t>
            </w:r>
            <w:r>
              <w:rPr>
                <w:rFonts w:ascii="David" w:hAnsi="David" w:hint="cs"/>
                <w:sz w:val="26"/>
                <w:rtl/>
              </w:rPr>
              <w:t>;</w:t>
            </w:r>
          </w:p>
        </w:tc>
      </w:tr>
      <w:tr w:rsidR="002A6790" w:rsidRPr="00046097" w14:paraId="71C33C0A" w14:textId="77777777" w:rsidTr="009311B4">
        <w:trPr>
          <w:cantSplit/>
        </w:trPr>
        <w:tc>
          <w:tcPr>
            <w:tcW w:w="1871" w:type="dxa"/>
          </w:tcPr>
          <w:p w14:paraId="2BCC926E" w14:textId="77777777" w:rsidR="002A6790" w:rsidRPr="00046097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621A45B9" w14:textId="77777777" w:rsidR="002A6790" w:rsidRPr="00046097" w:rsidRDefault="002A6790" w:rsidP="005A31CE">
            <w:pPr>
              <w:pStyle w:val="TableText"/>
              <w:rPr>
                <w:rtl/>
              </w:rPr>
            </w:pPr>
          </w:p>
        </w:tc>
        <w:tc>
          <w:tcPr>
            <w:tcW w:w="624" w:type="dxa"/>
          </w:tcPr>
          <w:p w14:paraId="24F1BA27" w14:textId="77777777" w:rsidR="002A6790" w:rsidRPr="002136C2" w:rsidRDefault="002A6790" w:rsidP="005A31CE">
            <w:pPr>
              <w:pStyle w:val="TableText"/>
              <w:jc w:val="both"/>
              <w:rPr>
                <w:rtl/>
              </w:rPr>
            </w:pPr>
          </w:p>
        </w:tc>
        <w:tc>
          <w:tcPr>
            <w:tcW w:w="6946" w:type="dxa"/>
          </w:tcPr>
          <w:p w14:paraId="687F2BE1" w14:textId="77777777" w:rsidR="002A6790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(5)</w:t>
            </w:r>
            <w:r>
              <w:rPr>
                <w:rFonts w:ascii="David" w:hAnsi="David"/>
                <w:sz w:val="26"/>
                <w:rtl/>
              </w:rPr>
              <w:tab/>
            </w:r>
            <w:r>
              <w:rPr>
                <w:rFonts w:ascii="David" w:hAnsi="David" w:hint="cs"/>
                <w:sz w:val="26"/>
                <w:rtl/>
              </w:rPr>
              <w:t xml:space="preserve">רשימת מוסדות החינוך שעליהם חל חוק זה. </w:t>
            </w:r>
          </w:p>
        </w:tc>
      </w:tr>
      <w:tr w:rsidR="002A6790" w:rsidRPr="00046097" w14:paraId="2A21A4E0" w14:textId="77777777" w:rsidTr="009311B4">
        <w:trPr>
          <w:cantSplit/>
        </w:trPr>
        <w:tc>
          <w:tcPr>
            <w:tcW w:w="1871" w:type="dxa"/>
          </w:tcPr>
          <w:p w14:paraId="69E33BA6" w14:textId="77777777" w:rsidR="002A6790" w:rsidRPr="00F31213" w:rsidRDefault="002A6790" w:rsidP="005A31CE">
            <w:pPr>
              <w:pStyle w:val="TableSideHeading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624" w:type="dxa"/>
          </w:tcPr>
          <w:p w14:paraId="4D743E6C" w14:textId="77777777" w:rsidR="002A6790" w:rsidRPr="00046097" w:rsidRDefault="002A6790" w:rsidP="005A31CE">
            <w:pPr>
              <w:pStyle w:val="TableText"/>
              <w:rPr>
                <w:rFonts w:ascii="David" w:hAnsi="David"/>
                <w:sz w:val="26"/>
                <w:rtl/>
              </w:rPr>
            </w:pPr>
          </w:p>
        </w:tc>
        <w:tc>
          <w:tcPr>
            <w:tcW w:w="7570" w:type="dxa"/>
            <w:gridSpan w:val="2"/>
          </w:tcPr>
          <w:p w14:paraId="7F8B9D62" w14:textId="77777777" w:rsidR="002A6790" w:rsidRPr="00046097" w:rsidRDefault="002A6790" w:rsidP="005A31CE">
            <w:pPr>
              <w:pStyle w:val="TableBlock"/>
              <w:rPr>
                <w:rFonts w:ascii="David" w:hAnsi="David"/>
                <w:sz w:val="26"/>
                <w:rtl/>
              </w:rPr>
            </w:pPr>
            <w:r>
              <w:rPr>
                <w:rFonts w:ascii="David" w:hAnsi="David" w:hint="cs"/>
                <w:sz w:val="26"/>
                <w:rtl/>
              </w:rPr>
              <w:t>(ב)</w:t>
            </w:r>
            <w:r>
              <w:rPr>
                <w:rFonts w:ascii="David" w:hAnsi="David"/>
                <w:sz w:val="26"/>
                <w:rtl/>
              </w:rPr>
              <w:tab/>
              <w:t>הוועדה תקיים דיון בדיווח</w:t>
            </w:r>
            <w:r w:rsidRPr="00046097">
              <w:rPr>
                <w:rFonts w:ascii="David" w:hAnsi="David"/>
                <w:sz w:val="26"/>
                <w:rtl/>
              </w:rPr>
              <w:t xml:space="preserve"> כאמור בסעיף קטן (א).</w:t>
            </w:r>
          </w:p>
        </w:tc>
      </w:tr>
    </w:tbl>
    <w:p w14:paraId="7F6961CA" w14:textId="77777777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77E97DE1" w14:textId="77777777" w:rsidR="002A6790" w:rsidRDefault="002A6790" w:rsidP="000802BF">
      <w:pPr>
        <w:pStyle w:val="Hesber"/>
        <w:ind w:firstLine="0"/>
        <w:rPr>
          <w:rtl/>
        </w:rPr>
      </w:pPr>
      <w:r w:rsidRPr="0037304A">
        <w:rPr>
          <w:rFonts w:hint="cs"/>
          <w:rtl/>
        </w:rPr>
        <w:t>תלמידים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שאינם</w:t>
      </w:r>
      <w:r w:rsidRPr="0037304A">
        <w:rPr>
          <w:rtl/>
        </w:rPr>
        <w:t xml:space="preserve"> </w:t>
      </w:r>
      <w:r w:rsidRPr="00422B11">
        <w:rPr>
          <w:rFonts w:hint="cs"/>
          <w:rtl/>
        </w:rPr>
        <w:t>אוכלים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מספיק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אינם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מתפקדים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כנדרש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בבית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הספר</w:t>
      </w:r>
      <w:r>
        <w:rPr>
          <w:rFonts w:hint="cs"/>
          <w:rtl/>
        </w:rPr>
        <w:t>,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ו</w:t>
      </w:r>
      <w:r>
        <w:rPr>
          <w:rFonts w:hint="cs"/>
          <w:rtl/>
        </w:rPr>
        <w:t xml:space="preserve">יכולתם ללמוד נפגעת </w:t>
      </w:r>
      <w:r w:rsidRPr="0037304A">
        <w:rPr>
          <w:rFonts w:hint="cs"/>
          <w:rtl/>
        </w:rPr>
        <w:t>באופן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משמעותי</w:t>
      </w:r>
      <w:r w:rsidRPr="0037304A">
        <w:rPr>
          <w:rtl/>
        </w:rPr>
        <w:t xml:space="preserve">. </w:t>
      </w:r>
      <w:r w:rsidRPr="0037304A">
        <w:rPr>
          <w:rFonts w:hint="cs"/>
          <w:rtl/>
        </w:rPr>
        <w:t>ממחקרים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שנערכו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בעולם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עולה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כי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רעב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גורם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לסבל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גופני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ונפשי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חמור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במיוחד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בקרב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ילדים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ובני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נוער</w:t>
      </w:r>
      <w:r w:rsidRPr="0037304A">
        <w:rPr>
          <w:rtl/>
        </w:rPr>
        <w:t xml:space="preserve">. </w:t>
      </w:r>
      <w:r w:rsidRPr="0037304A">
        <w:rPr>
          <w:rFonts w:hint="cs"/>
          <w:rtl/>
        </w:rPr>
        <w:t>דילוג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על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ארוחות</w:t>
      </w:r>
      <w:r w:rsidRPr="0037304A">
        <w:rPr>
          <w:rtl/>
        </w:rPr>
        <w:t xml:space="preserve">, </w:t>
      </w:r>
      <w:r w:rsidRPr="0037304A">
        <w:rPr>
          <w:rFonts w:hint="cs"/>
          <w:rtl/>
        </w:rPr>
        <w:t>גם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אם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לא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מלווה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בתחושת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רעב</w:t>
      </w:r>
      <w:r w:rsidRPr="0037304A">
        <w:rPr>
          <w:rtl/>
        </w:rPr>
        <w:t xml:space="preserve">, </w:t>
      </w:r>
      <w:r w:rsidRPr="0037304A">
        <w:rPr>
          <w:rFonts w:hint="cs"/>
          <w:rtl/>
        </w:rPr>
        <w:t>גורם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לחוסר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איזון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בגלוקוז</w:t>
      </w:r>
      <w:r w:rsidRPr="0037304A">
        <w:rPr>
          <w:rtl/>
        </w:rPr>
        <w:t xml:space="preserve">, </w:t>
      </w:r>
      <w:r w:rsidRPr="0037304A">
        <w:rPr>
          <w:rFonts w:hint="cs"/>
          <w:rtl/>
        </w:rPr>
        <w:t>שהוא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מקור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האנרגיה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העיקרי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למוח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האנושי</w:t>
      </w:r>
      <w:r w:rsidRPr="0037304A">
        <w:rPr>
          <w:rtl/>
        </w:rPr>
        <w:t xml:space="preserve">. </w:t>
      </w:r>
      <w:r w:rsidRPr="0037304A">
        <w:rPr>
          <w:rFonts w:hint="cs"/>
          <w:rtl/>
        </w:rPr>
        <w:t>חוסר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האיזון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מביא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לקשיים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בריכוז</w:t>
      </w:r>
      <w:r w:rsidRPr="0037304A">
        <w:rPr>
          <w:rtl/>
        </w:rPr>
        <w:t xml:space="preserve">, </w:t>
      </w:r>
      <w:r w:rsidRPr="0037304A">
        <w:rPr>
          <w:rFonts w:hint="cs"/>
          <w:rtl/>
        </w:rPr>
        <w:t>עצבנות</w:t>
      </w:r>
      <w:r w:rsidRPr="0037304A">
        <w:rPr>
          <w:rtl/>
        </w:rPr>
        <w:t xml:space="preserve">, </w:t>
      </w:r>
      <w:r w:rsidRPr="0037304A">
        <w:rPr>
          <w:rFonts w:hint="cs"/>
          <w:rtl/>
        </w:rPr>
        <w:t>סחרחורת</w:t>
      </w:r>
      <w:r w:rsidRPr="0037304A">
        <w:rPr>
          <w:rtl/>
        </w:rPr>
        <w:t xml:space="preserve"> </w:t>
      </w:r>
      <w:r w:rsidRPr="0037304A">
        <w:rPr>
          <w:rFonts w:hint="cs"/>
          <w:rtl/>
        </w:rPr>
        <w:t>וחרדה</w:t>
      </w:r>
      <w:r w:rsidRPr="0037304A">
        <w:rPr>
          <w:rtl/>
        </w:rPr>
        <w:t xml:space="preserve">.  </w:t>
      </w:r>
    </w:p>
    <w:p w14:paraId="538F0F2F" w14:textId="77777777" w:rsidR="002A6790" w:rsidRPr="00784AB5" w:rsidRDefault="002A6790" w:rsidP="002A6790">
      <w:pPr>
        <w:pStyle w:val="Hesber"/>
        <w:rPr>
          <w:rtl/>
        </w:rPr>
      </w:pPr>
      <w:r w:rsidRPr="00784AB5">
        <w:rPr>
          <w:rFonts w:hint="cs"/>
          <w:rtl/>
        </w:rPr>
        <w:t>בנוסף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לכך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מחסור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באוכל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לאורך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זמן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יכול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לפגוע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בבריאות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ורווחת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הילד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במגוון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רחב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היבטים</w:t>
      </w:r>
      <w:r w:rsidRPr="00784AB5">
        <w:rPr>
          <w:rtl/>
        </w:rPr>
        <w:t xml:space="preserve">: </w:t>
      </w:r>
      <w:r w:rsidRPr="00784AB5">
        <w:rPr>
          <w:rFonts w:hint="cs"/>
          <w:rtl/>
        </w:rPr>
        <w:t>סיכון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מוגבר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לדיכאון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ומחשבות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אובדניות,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פיתוח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מצבים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כרוניים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כמו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אסתמה,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ובעיות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התנהגות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הפגיעה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בריכוז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ובמצב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הנפשי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כתוצאה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מרעב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מקשה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עליהם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להצליח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בלימודים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ומביאה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להיעדרויות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איחורים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ובעיות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התנהגות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המובילות במקרים חריגים לנשירה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מבית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הספר</w:t>
      </w:r>
      <w:r w:rsidRPr="00784AB5">
        <w:rPr>
          <w:rtl/>
        </w:rPr>
        <w:t xml:space="preserve">. </w:t>
      </w:r>
    </w:p>
    <w:p w14:paraId="324664F4" w14:textId="77777777" w:rsidR="002A6790" w:rsidRPr="00784AB5" w:rsidRDefault="002A6790" w:rsidP="002A6790">
      <w:pPr>
        <w:pStyle w:val="Hesber"/>
        <w:rPr>
          <w:rtl/>
        </w:rPr>
      </w:pPr>
      <w:r w:rsidRPr="00784AB5">
        <w:rPr>
          <w:rFonts w:hint="cs"/>
          <w:rtl/>
        </w:rPr>
        <w:t>מציאות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זו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תקפה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כמובן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גם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לישראל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כפי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שאושר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</w:t>
      </w:r>
      <w:r>
        <w:rPr>
          <w:rFonts w:hint="cs"/>
          <w:rtl/>
        </w:rPr>
        <w:t>ל ידי</w:t>
      </w:r>
      <w:r w:rsidRPr="00784AB5">
        <w:rPr>
          <w:rtl/>
        </w:rPr>
        <w:t xml:space="preserve"> 35 </w:t>
      </w:r>
      <w:r w:rsidRPr="00784AB5">
        <w:rPr>
          <w:rFonts w:hint="cs"/>
          <w:rtl/>
        </w:rPr>
        <w:t>מנהלים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מורים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ועובדי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חינוך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אחרים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אותם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ראיין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ארגון</w:t>
      </w:r>
      <w:r w:rsidRPr="00784AB5">
        <w:rPr>
          <w:rtl/>
        </w:rPr>
        <w:t xml:space="preserve"> 121 – </w:t>
      </w:r>
      <w:r w:rsidRPr="00784AB5">
        <w:rPr>
          <w:rFonts w:hint="cs"/>
          <w:rtl/>
        </w:rPr>
        <w:t>מנוע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לשינוי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חברתי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במסגרת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מחקר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שנערך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עבור</w:t>
      </w:r>
      <w:r w:rsidRPr="00784AB5">
        <w:rPr>
          <w:rtl/>
        </w:rPr>
        <w:t xml:space="preserve"> "</w:t>
      </w:r>
      <w:r w:rsidRPr="00784AB5">
        <w:rPr>
          <w:rFonts w:hint="cs"/>
          <w:rtl/>
        </w:rPr>
        <w:t>מתכון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להצלחה</w:t>
      </w:r>
      <w:r w:rsidRPr="00784AB5">
        <w:rPr>
          <w:rtl/>
        </w:rPr>
        <w:t xml:space="preserve"> – </w:t>
      </w:r>
      <w:r w:rsidRPr="00784AB5">
        <w:rPr>
          <w:rFonts w:hint="cs"/>
          <w:rtl/>
        </w:rPr>
        <w:t>הפורום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לקידום</w:t>
      </w:r>
      <w:r w:rsidRPr="00784AB5">
        <w:rPr>
          <w:rtl/>
        </w:rPr>
        <w:t xml:space="preserve"> </w:t>
      </w:r>
      <w:r>
        <w:rPr>
          <w:rFonts w:hint="cs"/>
          <w:rtl/>
        </w:rPr>
        <w:t>הזנ</w:t>
      </w:r>
      <w:r w:rsidRPr="00784AB5">
        <w:rPr>
          <w:rFonts w:hint="cs"/>
          <w:rtl/>
        </w:rPr>
        <w:t>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בחינוך</w:t>
      </w:r>
      <w:r w:rsidRPr="00784AB5">
        <w:rPr>
          <w:rtl/>
        </w:rPr>
        <w:t xml:space="preserve">". </w:t>
      </w:r>
      <w:r w:rsidRPr="00784AB5">
        <w:rPr>
          <w:rFonts w:hint="cs"/>
          <w:rtl/>
        </w:rPr>
        <w:t>המרואיינים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הדגישו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ההזנה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בבית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היא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חלק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חיוני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מהמעטפת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שמאפשרת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לתלמיד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להישאר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ולשגשג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בתוך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המסגרת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החינוכית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האוכל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נותן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מענה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רק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לצורך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פיזי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אלא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גם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לצרכים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נפשיים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התלמידים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כך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למשל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הסובלים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מחוסר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ודאות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לגבי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תזונה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עסוקים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בכך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במקום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בלימודיהם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כאשר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משווים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שדיווחו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הולכים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לישון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רעבים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תמיד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לעתים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קרובות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לעתים רחוקות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לאלו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שאמרו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שאינם הולכים לישון רעבים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ניכר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שיעור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גבוה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הרבה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יותר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התנהגויות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אלימות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וקשיים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נפשיים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ושיעור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גבוה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יותר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במידה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מתונה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קשיים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בבית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הספר, בקרב התלמידים הרעבים</w:t>
      </w:r>
      <w:r>
        <w:rPr>
          <w:rFonts w:hint="cs"/>
          <w:rtl/>
        </w:rPr>
        <w:t>.</w:t>
      </w:r>
    </w:p>
    <w:p w14:paraId="519BA72D" w14:textId="77777777" w:rsidR="002A6790" w:rsidRPr="00784AB5" w:rsidRDefault="002A6790" w:rsidP="002A6790">
      <w:pPr>
        <w:pStyle w:val="Hesber"/>
        <w:rPr>
          <w:rtl/>
        </w:rPr>
      </w:pPr>
      <w:r w:rsidRPr="00784AB5">
        <w:rPr>
          <w:rFonts w:hint="cs"/>
          <w:rtl/>
        </w:rPr>
        <w:t>כיום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בניגוד לגנים ולחינוך היסודי, בהם קיימת תכנית הזנה ממלכתית, התלמידים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בחטיבת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הביניים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ובחטיבה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העליונה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אינם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מקבלים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כמעט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מענה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ברמה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הלאומית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בתי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העל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יסודיים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מתמודדים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אתגר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הרעב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באופן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עצמאי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תוך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סיוע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מסוים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רשתות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החינוך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והרשויות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המקומיות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המענה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שהם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מצליחים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לתת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הינו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חלקי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ביותר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הן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מבחינת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כמויות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והן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מבחינת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איכות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האוכל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המוצע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ומתאפיין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בחוסר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אחידות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ובאי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יציבות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מכיוון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שהוא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נסמך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כמעט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ורק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תרומות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פרטיות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גם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כך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הוא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מביא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לשיפור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משמעותי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ברמת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הנוכחות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וההשתתפות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בלימודים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התלמידים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ולהפחתה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ניכרת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באלימות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והתנהגויות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סיכון</w:t>
      </w:r>
      <w:r w:rsidRPr="00784AB5">
        <w:rPr>
          <w:rtl/>
        </w:rPr>
        <w:t>.</w:t>
      </w:r>
    </w:p>
    <w:p w14:paraId="5B694E93" w14:textId="77777777" w:rsidR="002A6790" w:rsidRPr="00784AB5" w:rsidRDefault="002A6790" w:rsidP="002A6790">
      <w:pPr>
        <w:pStyle w:val="Hesber"/>
        <w:rPr>
          <w:rtl/>
        </w:rPr>
      </w:pPr>
      <w:r>
        <w:rPr>
          <w:rFonts w:hint="cs"/>
          <w:rtl/>
        </w:rPr>
        <w:t>לפי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המחקר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שערך</w:t>
      </w:r>
      <w:r>
        <w:rPr>
          <w:rFonts w:hint="cs"/>
          <w:rtl/>
        </w:rPr>
        <w:t xml:space="preserve"> ארגון</w:t>
      </w:r>
      <w:r w:rsidRPr="00784AB5">
        <w:rPr>
          <w:rtl/>
        </w:rPr>
        <w:t xml:space="preserve"> 121, </w:t>
      </w:r>
      <w:r w:rsidRPr="00784AB5">
        <w:rPr>
          <w:rFonts w:hint="cs"/>
          <w:rtl/>
        </w:rPr>
        <w:t>בתי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המושפעים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בצורה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המשמעותית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ביותר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מבעיה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זו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לנוער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בסיכון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בתי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אלו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מסגרות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יסודיות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שמיועדות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שנשרו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מבתי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אחרים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אשר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הצליחו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לתת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מענה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הולם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לצרכיהם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ישנם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כיום</w:t>
      </w:r>
      <w:r w:rsidRPr="00784AB5">
        <w:rPr>
          <w:rtl/>
        </w:rPr>
        <w:t xml:space="preserve"> 32,200 </w:t>
      </w:r>
      <w:r w:rsidRPr="00784AB5">
        <w:rPr>
          <w:rFonts w:hint="cs"/>
          <w:rtl/>
        </w:rPr>
        <w:t>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</w:t>
      </w:r>
      <w:r w:rsidRPr="00784AB5">
        <w:rPr>
          <w:rtl/>
        </w:rPr>
        <w:t xml:space="preserve">-214 </w:t>
      </w:r>
      <w:r w:rsidRPr="00784AB5">
        <w:rPr>
          <w:rFonts w:hint="cs"/>
          <w:rtl/>
        </w:rPr>
        <w:t>בתי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לנוער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בסיכון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שני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שליש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מהם</w:t>
      </w:r>
      <w:r w:rsidRPr="00784AB5">
        <w:rPr>
          <w:rtl/>
        </w:rPr>
        <w:t xml:space="preserve"> </w:t>
      </w:r>
      <w:r>
        <w:rPr>
          <w:rFonts w:hint="cs"/>
          <w:rtl/>
        </w:rPr>
        <w:t xml:space="preserve">בפיקוח </w:t>
      </w:r>
      <w:r w:rsidRPr="00784AB5">
        <w:rPr>
          <w:rFonts w:hint="cs"/>
          <w:rtl/>
        </w:rPr>
        <w:t>משרד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החינוך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וה</w:t>
      </w:r>
      <w:r>
        <w:rPr>
          <w:rFonts w:hint="cs"/>
          <w:rtl/>
        </w:rPr>
        <w:t>יתר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בפיקוח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משרד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</w:t>
      </w:r>
      <w:r>
        <w:rPr>
          <w:rFonts w:hint="cs"/>
          <w:rtl/>
        </w:rPr>
        <w:t>רווחה והביטחון החברתי</w:t>
      </w:r>
      <w:r>
        <w:rPr>
          <w:rtl/>
        </w:rPr>
        <w:t xml:space="preserve">. </w:t>
      </w:r>
      <w:r w:rsidRPr="00784AB5">
        <w:rPr>
          <w:rFonts w:hint="cs"/>
          <w:rtl/>
        </w:rPr>
        <w:t>התלמידים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והתלמידות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בבתי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אלו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מתאפיינים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בשילוב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בין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מצוקה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כלכלית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לבין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קשיים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ברמת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התפקוד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המשפחתי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האישי</w:t>
      </w:r>
      <w:r w:rsidRPr="00784AB5">
        <w:rPr>
          <w:rtl/>
        </w:rPr>
        <w:t>.</w:t>
      </w:r>
    </w:p>
    <w:p w14:paraId="71F84673" w14:textId="77777777" w:rsidR="002A6790" w:rsidRPr="00784AB5" w:rsidRDefault="002A6790" w:rsidP="002A6790">
      <w:pPr>
        <w:pStyle w:val="Hesber"/>
        <w:rPr>
          <w:rtl/>
        </w:rPr>
      </w:pPr>
      <w:r w:rsidRPr="00784AB5">
        <w:rPr>
          <w:rFonts w:hint="cs"/>
          <w:rtl/>
        </w:rPr>
        <w:t>מימון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תכנית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הזנה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לבתי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ספר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אלו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היא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צורך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דחוף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במיוחד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לפי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הראיונות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שער</w:t>
      </w:r>
      <w:r>
        <w:rPr>
          <w:rFonts w:hint="cs"/>
          <w:rtl/>
        </w:rPr>
        <w:t xml:space="preserve">ך ארגון </w:t>
      </w:r>
      <w:r w:rsidRPr="00784AB5">
        <w:rPr>
          <w:rtl/>
        </w:rPr>
        <w:t xml:space="preserve">121. </w:t>
      </w:r>
      <w:r w:rsidRPr="00784AB5">
        <w:rPr>
          <w:rFonts w:hint="cs"/>
          <w:rtl/>
        </w:rPr>
        <w:t>ראשית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רק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מיעוט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מהתלמידים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במסגרות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לנוער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בסיכון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אוכלים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בבית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מביאים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אוכל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משם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שנית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במוסדות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כאלו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יש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חשיבות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גדולה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לכך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שהתלמידים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יצאו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פיזית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ממתחם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הספר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גם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יש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להם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כסף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לרכוש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אוכל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בחוץ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בשל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ההשפעה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השלילית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שיש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לכך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על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שימור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המסגרת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החינוכית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שלישית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ההזנה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היא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lastRenderedPageBreak/>
        <w:t>כלי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משמעותי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בהפגנת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האכפתיות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והדאגה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לצרכי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התלמיד</w:t>
      </w:r>
      <w:r w:rsidRPr="00784AB5">
        <w:rPr>
          <w:rtl/>
        </w:rPr>
        <w:t xml:space="preserve">, </w:t>
      </w:r>
      <w:r w:rsidRPr="00784AB5">
        <w:rPr>
          <w:rFonts w:hint="cs"/>
          <w:rtl/>
        </w:rPr>
        <w:t>שהיא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חיונית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ביחס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לנערים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ולנערות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שהתקשו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להשתלב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במסגרות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אחרות</w:t>
      </w:r>
      <w:r w:rsidRPr="00784AB5">
        <w:rPr>
          <w:rtl/>
        </w:rPr>
        <w:t>.</w:t>
      </w:r>
    </w:p>
    <w:p w14:paraId="5CB39CF1" w14:textId="77777777" w:rsidR="002A6790" w:rsidRDefault="002A6790" w:rsidP="002A6790">
      <w:pPr>
        <w:pStyle w:val="Hesber"/>
        <w:rPr>
          <w:rtl/>
        </w:rPr>
      </w:pPr>
      <w:r w:rsidRPr="00784AB5">
        <w:rPr>
          <w:rFonts w:hint="cs"/>
          <w:rtl/>
        </w:rPr>
        <w:t>מטרת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הצעת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חוק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>זו</w:t>
      </w:r>
      <w:r w:rsidRPr="00784AB5">
        <w:rPr>
          <w:rtl/>
        </w:rPr>
        <w:t xml:space="preserve"> </w:t>
      </w:r>
      <w:r w:rsidRPr="00784AB5">
        <w:rPr>
          <w:rFonts w:hint="cs"/>
          <w:rtl/>
        </w:rPr>
        <w:t xml:space="preserve">לעגן בחוק את זכותם של תלמידים בבתי ספר לנוער בסיכון </w:t>
      </w:r>
      <w:r>
        <w:rPr>
          <w:rFonts w:hint="cs"/>
          <w:rtl/>
        </w:rPr>
        <w:t xml:space="preserve">ולנוער נושר </w:t>
      </w:r>
      <w:r w:rsidRPr="00784AB5">
        <w:rPr>
          <w:rFonts w:hint="cs"/>
          <w:rtl/>
        </w:rPr>
        <w:t>לקבל הזנה התואמת את צרכיהם</w:t>
      </w:r>
      <w:r w:rsidRPr="00784AB5">
        <w:rPr>
          <w:rtl/>
        </w:rPr>
        <w:t xml:space="preserve">. </w:t>
      </w:r>
      <w:r w:rsidRPr="00784AB5">
        <w:rPr>
          <w:rFonts w:hint="cs"/>
          <w:rtl/>
        </w:rPr>
        <w:t>ההצעה מקנה לבתי הספר, לצוות החינוכי ולתלמידים גמישות בעיצוב התכנית המתאימה לצרכיהם, לצד פיקוח הדוק של משרד החינוך</w:t>
      </w:r>
      <w:r>
        <w:rPr>
          <w:rFonts w:hint="cs"/>
          <w:rtl/>
        </w:rPr>
        <w:t xml:space="preserve"> ומשרד הבריאות,</w:t>
      </w:r>
      <w:r w:rsidRPr="00784AB5">
        <w:rPr>
          <w:rFonts w:hint="cs"/>
          <w:rtl/>
        </w:rPr>
        <w:t xml:space="preserve"> בענייני בטיחות ובריאות. </w:t>
      </w:r>
    </w:p>
    <w:p w14:paraId="7198AA6E" w14:textId="77777777" w:rsidR="002A6790" w:rsidRDefault="002A6790" w:rsidP="002A6790">
      <w:pPr>
        <w:pStyle w:val="Hesber"/>
        <w:rPr>
          <w:rtl/>
        </w:rPr>
      </w:pPr>
      <w:r>
        <w:rPr>
          <w:rFonts w:hint="cs"/>
          <w:rtl/>
        </w:rPr>
        <w:t>על פי ההצעה, שר החינוך יקבע מדי שנה את רשימת מוסדות החינוך לנוער נושר ולנוער בסיכון, שמשתתפים במפעל ההזנה לפי חוק זה, ובמוסדות אלה יינתנו מדי יום ארוחות לתלמידים שיכללו ארוחה קרה וארוחה חמה.</w:t>
      </w:r>
    </w:p>
    <w:p w14:paraId="08CF38D9" w14:textId="77777777" w:rsidR="002A6790" w:rsidRDefault="002A6790" w:rsidP="002A6790">
      <w:pPr>
        <w:pStyle w:val="Hesber"/>
        <w:rPr>
          <w:rtl/>
        </w:rPr>
      </w:pPr>
      <w:r>
        <w:rPr>
          <w:rFonts w:hint="cs"/>
          <w:rtl/>
        </w:rPr>
        <w:t xml:space="preserve">על פי המוצע, כל מוסד חינוך המשתתף בתוכנית יזכה לתקציב לצורך אספקת הארוחות, שימורן והכנתן, וכל מוסד יהיה רשאי לקבוע לעצמו את תפריט הארוחות, בהתאם להוראות שקבע השר לפי החוק, ובהתחשב בצורכי התלמידים ובגילם. </w:t>
      </w:r>
    </w:p>
    <w:p w14:paraId="10C48C1D" w14:textId="36094033" w:rsidR="002A6790" w:rsidRDefault="002A6790" w:rsidP="002A6790">
      <w:pPr>
        <w:pStyle w:val="Hesber"/>
        <w:rPr>
          <w:rtl/>
        </w:rPr>
      </w:pPr>
      <w:r w:rsidRPr="00784AB5">
        <w:rPr>
          <w:rFonts w:hint="cs"/>
          <w:rtl/>
        </w:rPr>
        <w:t>הצעת חוק זו הוכנה בסיוע המועצה לשלום הילד ו</w:t>
      </w:r>
      <w:r>
        <w:rPr>
          <w:rFonts w:hint="cs"/>
          <w:rtl/>
        </w:rPr>
        <w:t xml:space="preserve">ארגון </w:t>
      </w:r>
      <w:r w:rsidRPr="00784AB5">
        <w:rPr>
          <w:rFonts w:hint="cs"/>
          <w:rtl/>
        </w:rPr>
        <w:t xml:space="preserve">121 </w:t>
      </w:r>
      <w:r w:rsidRPr="00784AB5">
        <w:rPr>
          <w:rtl/>
        </w:rPr>
        <w:t>–</w:t>
      </w:r>
      <w:r w:rsidRPr="00784AB5">
        <w:rPr>
          <w:rFonts w:hint="cs"/>
          <w:rtl/>
        </w:rPr>
        <w:t xml:space="preserve"> מנוע לשינוי חברתי.</w:t>
      </w:r>
    </w:p>
    <w:p w14:paraId="1BF0BDD8" w14:textId="193AA48E" w:rsidR="000802BF" w:rsidRDefault="000802BF" w:rsidP="002A6790">
      <w:pPr>
        <w:pStyle w:val="Hesber"/>
        <w:rPr>
          <w:rtl/>
        </w:rPr>
      </w:pPr>
      <w:r>
        <w:rPr>
          <w:rFonts w:hint="cs"/>
          <w:rtl/>
        </w:rPr>
        <w:t>הצעת חוק זהה הונחה על שולחן הכנסת העשרים וחמש על ידי חבר הכנסת ינון אזולאי (פ/2121/25).</w:t>
      </w:r>
    </w:p>
    <w:p w14:paraId="79C78937" w14:textId="42A27FDF" w:rsidR="000802BF" w:rsidRPr="00784AB5" w:rsidRDefault="000802BF" w:rsidP="002A6790">
      <w:pPr>
        <w:pStyle w:val="Hesber"/>
        <w:rPr>
          <w:rtl/>
        </w:rPr>
      </w:pPr>
      <w:r>
        <w:rPr>
          <w:rFonts w:hint="cs"/>
          <w:rtl/>
        </w:rPr>
        <w:t>הצעת החוק זהה לפ/2121/25 ולפיכך לא נבדקה מחדש על ידי הלשכה המשפטית של הכנסת.</w:t>
      </w:r>
    </w:p>
    <w:p w14:paraId="5F3FFF9D" w14:textId="77777777" w:rsidR="002A6790" w:rsidRDefault="002A6790" w:rsidP="002A6790">
      <w:pPr>
        <w:pStyle w:val="Hesber"/>
        <w:rPr>
          <w:rtl/>
        </w:rPr>
      </w:pPr>
    </w:p>
    <w:p w14:paraId="7F6961CB" w14:textId="77777777" w:rsidR="00E13C27" w:rsidRDefault="00E13C27" w:rsidP="00E13C27">
      <w:pPr>
        <w:pStyle w:val="Hesber"/>
        <w:rPr>
          <w:rtl/>
        </w:rPr>
      </w:pPr>
    </w:p>
    <w:p w14:paraId="48A195C9" w14:textId="77777777" w:rsidR="00423710" w:rsidRDefault="00E2165D">
      <w:pPr>
        <w:spacing w:before="0" w:line="360" w:lineRule="auto"/>
        <w:jc w:val="left"/>
      </w:pPr>
      <w:bookmarkStart w:id="9" w:name="selectedDocDateB"/>
      <w:bookmarkEnd w:id="9"/>
      <w:r>
        <w:rPr>
          <w:rFonts w:ascii="David" w:eastAsia="David" w:hAnsi="David" w:cs="David" w:hint="cs"/>
          <w:sz w:val="26"/>
          <w:szCs w:val="26"/>
          <w:rtl/>
        </w:rPr>
        <w:t>--------------------------------</w:t>
      </w:r>
    </w:p>
    <w:p w14:paraId="79FC1DE7" w14:textId="77777777" w:rsidR="00423710" w:rsidRDefault="00E2165D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הוגשה ליו"ר הכנסת והסגנים</w:t>
      </w:r>
    </w:p>
    <w:p w14:paraId="5814179C" w14:textId="77777777" w:rsidR="00423710" w:rsidRDefault="00E2165D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והונחה על שולחן הכנסת ביום</w:t>
      </w:r>
    </w:p>
    <w:p w14:paraId="15DA9CB5" w14:textId="77777777" w:rsidR="00423710" w:rsidRDefault="00E2165D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 xml:space="preserve">ט"ו בשבט התשפ"ג (06.02.2023) </w:t>
      </w:r>
    </w:p>
    <w:p w14:paraId="0EFE30C4" w14:textId="77777777" w:rsidR="00423710" w:rsidRDefault="00423710">
      <w:pPr>
        <w:spacing w:before="0" w:line="276" w:lineRule="auto"/>
        <w:jc w:val="left"/>
      </w:pPr>
    </w:p>
    <w:sectPr w:rsidR="00423710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600E96F5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9311B4">
      <w:rPr>
        <w:rStyle w:val="ab"/>
        <w:noProof/>
        <w:rtl/>
      </w:rPr>
      <w:t>4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67BEEAFB" w14:textId="77777777" w:rsidR="002A6790" w:rsidRPr="001F5B56" w:rsidRDefault="002A6790" w:rsidP="002A6790">
      <w:pPr>
        <w:pStyle w:val="a4"/>
        <w:rPr>
          <w:rtl/>
        </w:rPr>
      </w:pPr>
      <w:r w:rsidRPr="001F5B56">
        <w:rPr>
          <w:rStyle w:val="a6"/>
        </w:rPr>
        <w:footnoteRef/>
      </w:r>
      <w:r w:rsidRPr="001F5B56">
        <w:rPr>
          <w:rtl/>
        </w:rPr>
        <w:t xml:space="preserve"> ס"</w:t>
      </w:r>
      <w:r w:rsidRPr="001F5B56">
        <w:rPr>
          <w:rFonts w:hint="cs"/>
          <w:rtl/>
        </w:rPr>
        <w:t>ח</w:t>
      </w:r>
      <w:r w:rsidRPr="001F5B56">
        <w:rPr>
          <w:rtl/>
        </w:rPr>
        <w:t xml:space="preserve"> </w:t>
      </w:r>
      <w:r w:rsidRPr="001F5B56">
        <w:rPr>
          <w:rFonts w:hint="cs"/>
          <w:rtl/>
        </w:rPr>
        <w:t>התשמ</w:t>
      </w:r>
      <w:r w:rsidRPr="001F5B56">
        <w:rPr>
          <w:rtl/>
        </w:rPr>
        <w:t>"</w:t>
      </w:r>
      <w:r w:rsidRPr="001F5B56">
        <w:rPr>
          <w:rFonts w:hint="cs"/>
          <w:rtl/>
        </w:rPr>
        <w:t>ה</w:t>
      </w:r>
      <w:r w:rsidRPr="001F5B56">
        <w:rPr>
          <w:rtl/>
        </w:rPr>
        <w:t xml:space="preserve">, </w:t>
      </w:r>
      <w:r w:rsidRPr="001F5B56">
        <w:rPr>
          <w:rFonts w:hint="cs"/>
          <w:rtl/>
        </w:rPr>
        <w:t>עמ</w:t>
      </w:r>
      <w:r w:rsidRPr="001F5B56">
        <w:rPr>
          <w:rtl/>
        </w:rPr>
        <w:t>' 60.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802BF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A6790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23710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311B4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2165D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9C54D8FD-C706-4FC9-B59A-87766BB5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8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b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locked/>
    <w:rsid w:val="002A6790"/>
    <w:rPr>
      <w:rFonts w:ascii="Arial" w:eastAsia="Arial Unicode MS" w:hAnsi="Arial" w:cs="David"/>
      <w:snapToGrid w:val="0"/>
      <w:color w:val="000000"/>
      <w:sz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www.w3.org/XML/1998/namespace"/>
    <ds:schemaRef ds:uri="http://purl.org/dc/terms/"/>
    <ds:schemaRef ds:uri="290d5b49-c690-4c6f-bbb9-1e50dab33ee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13AD1B7-5654-4A3B-BABC-875193CE1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82F292-9716-4A7B-A3F0-0BD5B4371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7018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7</cp:revision>
  <cp:lastPrinted>2023-02-05T08:23:00Z</cp:lastPrinted>
  <dcterms:created xsi:type="dcterms:W3CDTF">2015-04-20T09:58:00Z</dcterms:created>
  <dcterms:modified xsi:type="dcterms:W3CDTF">2023-02-05T08:23:00Z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2200716</vt:r8>
  </property>
</Properties>
</file>